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83997" w:rsidRPr="001677D4" w:rsidRDefault="00083997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1. Прочитайте текст и ответьте на вопросы.</w:t>
      </w:r>
    </w:p>
    <w:p w:rsidR="00083997" w:rsidRPr="001677D4" w:rsidRDefault="00083997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E2640B" w:rsidRPr="001677D4" w:rsidRDefault="00E2640B" w:rsidP="000E249E">
      <w:pPr>
        <w:ind w:right="141" w:firstLine="708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В соответствии с вашим пожеланием я должен сделать доклад, который, однако, непременно разочарует вас в нескольких отношениях. От разговора о политике как призвании и профессии вы непроизвольно будете ожидать высказываний и оценок по злободневным вопросам. Но об этом мы скажем лишь под конец, чисто формально, в связи с определенными вопросами, относящимися к значению политической деятельности во всем ведении жизни (</w:t>
      </w:r>
      <w:proofErr w:type="spellStart"/>
      <w:r w:rsidRPr="001677D4">
        <w:rPr>
          <w:rFonts w:ascii="Times New Roman" w:hAnsi="Times New Roman" w:cs="Times New Roman"/>
          <w:sz w:val="24"/>
          <w:szCs w:val="24"/>
        </w:rPr>
        <w:t>Lebensfuhrung</w:t>
      </w:r>
      <w:proofErr w:type="spellEnd"/>
      <w:r w:rsidRPr="001677D4">
        <w:rPr>
          <w:rFonts w:ascii="Times New Roman" w:hAnsi="Times New Roman" w:cs="Times New Roman"/>
          <w:sz w:val="24"/>
          <w:szCs w:val="24"/>
        </w:rPr>
        <w:t xml:space="preserve">). Из сегодняшнего доклада как раз должны быть исключены все вопросы, относящиеся к тому, </w:t>
      </w:r>
      <w:r w:rsidRPr="001677D4">
        <w:rPr>
          <w:rFonts w:ascii="Times New Roman" w:hAnsi="Times New Roman" w:cs="Times New Roman"/>
          <w:i/>
          <w:iCs/>
          <w:sz w:val="24"/>
          <w:szCs w:val="24"/>
        </w:rPr>
        <w:t>какую</w:t>
      </w:r>
      <w:r w:rsidR="00A50B8C" w:rsidRPr="001677D4">
        <w:rPr>
          <w:rFonts w:ascii="Times New Roman" w:hAnsi="Times New Roman" w:cs="Times New Roman"/>
          <w:sz w:val="24"/>
          <w:szCs w:val="24"/>
        </w:rPr>
        <w:t xml:space="preserve"> </w:t>
      </w:r>
      <w:r w:rsidRPr="001677D4">
        <w:rPr>
          <w:rFonts w:ascii="Times New Roman" w:hAnsi="Times New Roman" w:cs="Times New Roman"/>
          <w:sz w:val="24"/>
          <w:szCs w:val="24"/>
        </w:rPr>
        <w:t xml:space="preserve">политику </w:t>
      </w:r>
      <w:r w:rsidRPr="001677D4">
        <w:rPr>
          <w:rFonts w:ascii="Times New Roman" w:hAnsi="Times New Roman" w:cs="Times New Roman"/>
          <w:i/>
          <w:iCs/>
          <w:sz w:val="24"/>
          <w:szCs w:val="24"/>
        </w:rPr>
        <w:t>следует</w:t>
      </w:r>
      <w:r w:rsidR="00A50B8C" w:rsidRPr="001677D4">
        <w:rPr>
          <w:rFonts w:ascii="Times New Roman" w:hAnsi="Times New Roman" w:cs="Times New Roman"/>
          <w:sz w:val="24"/>
          <w:szCs w:val="24"/>
        </w:rPr>
        <w:t xml:space="preserve"> </w:t>
      </w:r>
      <w:r w:rsidRPr="001677D4">
        <w:rPr>
          <w:rFonts w:ascii="Times New Roman" w:hAnsi="Times New Roman" w:cs="Times New Roman"/>
          <w:sz w:val="24"/>
          <w:szCs w:val="24"/>
        </w:rPr>
        <w:t xml:space="preserve">проводить, какое, таким образом, </w:t>
      </w:r>
      <w:r w:rsidRPr="001677D4">
        <w:rPr>
          <w:rFonts w:ascii="Times New Roman" w:hAnsi="Times New Roman" w:cs="Times New Roman"/>
          <w:i/>
          <w:iCs/>
          <w:sz w:val="24"/>
          <w:szCs w:val="24"/>
        </w:rPr>
        <w:t>содержание следует</w:t>
      </w:r>
      <w:r w:rsidR="00D463D4">
        <w:rPr>
          <w:rFonts w:ascii="Times New Roman" w:hAnsi="Times New Roman" w:cs="Times New Roman"/>
          <w:sz w:val="24"/>
          <w:szCs w:val="24"/>
        </w:rPr>
        <w:t xml:space="preserve"> </w:t>
      </w:r>
      <w:r w:rsidRPr="001677D4">
        <w:rPr>
          <w:rFonts w:ascii="Times New Roman" w:hAnsi="Times New Roman" w:cs="Times New Roman"/>
          <w:sz w:val="24"/>
          <w:szCs w:val="24"/>
        </w:rPr>
        <w:t xml:space="preserve">придавать своей политической деятельности. </w:t>
      </w:r>
    </w:p>
    <w:p w:rsidR="00936063" w:rsidRPr="001677D4" w:rsidRDefault="00E2640B" w:rsidP="000E249E">
      <w:pPr>
        <w:ind w:right="141" w:firstLine="708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Что мы понимаем под политикой? Это понятие имеет чрезвычайно широкий смысл и охватывает все виды деятельности </w:t>
      </w:r>
      <w:bookmarkStart w:id="0" w:name="_GoBack"/>
      <w:bookmarkEnd w:id="0"/>
      <w:r w:rsidRPr="001677D4">
        <w:rPr>
          <w:rFonts w:ascii="Times New Roman" w:hAnsi="Times New Roman" w:cs="Times New Roman"/>
          <w:sz w:val="24"/>
          <w:szCs w:val="24"/>
        </w:rPr>
        <w:t xml:space="preserve">по самостоятельному </w:t>
      </w:r>
      <w:r w:rsidRPr="001677D4">
        <w:rPr>
          <w:rFonts w:ascii="Times New Roman" w:hAnsi="Times New Roman" w:cs="Times New Roman"/>
          <w:i/>
          <w:iCs/>
          <w:sz w:val="24"/>
          <w:szCs w:val="24"/>
        </w:rPr>
        <w:t>руководству.</w:t>
      </w:r>
      <w:r w:rsidRPr="001677D4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936063" w:rsidRPr="001677D4">
        <w:rPr>
          <w:rFonts w:ascii="Times New Roman" w:hAnsi="Times New Roman" w:cs="Times New Roman"/>
          <w:sz w:val="24"/>
          <w:szCs w:val="24"/>
        </w:rPr>
        <w:t>Говорят</w:t>
      </w:r>
      <w:proofErr w:type="gramEnd"/>
      <w:r w:rsidR="00936063" w:rsidRPr="001677D4">
        <w:rPr>
          <w:rFonts w:ascii="Times New Roman" w:hAnsi="Times New Roman" w:cs="Times New Roman"/>
          <w:sz w:val="24"/>
          <w:szCs w:val="24"/>
        </w:rPr>
        <w:t xml:space="preserve"> о валютной политике банков, о дисконтной политике Имперского банка, о политике профсоюза во время забастовки; можно говорить о школьной политике городской или сельской общины, о политике правления, руководящего корпорацией, наконец, даже о политике умной жены, которая стремится управлять своим мужем.  </w:t>
      </w:r>
    </w:p>
    <w:p w:rsidR="00BE3E5A" w:rsidRPr="001677D4" w:rsidRDefault="00936063" w:rsidP="000E249E">
      <w:pPr>
        <w:ind w:right="141" w:firstLine="708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Конечно, сейчас мы не берем столь широкое понятие за основу наших рассуждений. Мы намереваемся в данном случае говорить только о руководстве или оказании влияния на руководство </w:t>
      </w:r>
      <w:r w:rsidRPr="001677D4">
        <w:rPr>
          <w:rFonts w:ascii="Times New Roman" w:hAnsi="Times New Roman" w:cs="Times New Roman"/>
          <w:i/>
          <w:iCs/>
          <w:sz w:val="24"/>
          <w:szCs w:val="24"/>
        </w:rPr>
        <w:t>политическим</w:t>
      </w:r>
      <w:r w:rsidRPr="001677D4">
        <w:rPr>
          <w:rFonts w:ascii="Times New Roman" w:hAnsi="Times New Roman" w:cs="Times New Roman"/>
          <w:sz w:val="24"/>
          <w:szCs w:val="24"/>
        </w:rPr>
        <w:t xml:space="preserve"> союзом, то есть в наши дни — </w:t>
      </w:r>
      <w:r w:rsidRPr="001677D4">
        <w:rPr>
          <w:rFonts w:ascii="Times New Roman" w:hAnsi="Times New Roman" w:cs="Times New Roman"/>
          <w:i/>
          <w:iCs/>
          <w:sz w:val="24"/>
          <w:szCs w:val="24"/>
        </w:rPr>
        <w:t>государством.</w:t>
      </w:r>
      <w:r w:rsidRPr="001677D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E3E5A" w:rsidRPr="001677D4" w:rsidRDefault="00BE3E5A" w:rsidP="000E249E">
      <w:pPr>
        <w:ind w:right="141" w:firstLine="708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Лю</w:t>
      </w:r>
      <w:r w:rsidR="00FB0CF4" w:rsidRPr="001677D4">
        <w:rPr>
          <w:rFonts w:ascii="Times New Roman" w:hAnsi="Times New Roman" w:cs="Times New Roman"/>
          <w:sz w:val="24"/>
          <w:szCs w:val="24"/>
        </w:rPr>
        <w:t xml:space="preserve">бое господство как предприятие, </w:t>
      </w:r>
      <w:r w:rsidRPr="001677D4">
        <w:rPr>
          <w:rFonts w:ascii="Times New Roman" w:hAnsi="Times New Roman" w:cs="Times New Roman"/>
          <w:sz w:val="24"/>
          <w:szCs w:val="24"/>
        </w:rPr>
        <w:t>требующее постоянного управления, нуждается, с одной стороны, в установке человеческого поведения на подчинение господам, притязающим быть носителями легитимного насилия, а с другой стороны, — посредством этого подчинения — в распоряжении теми вещами, которые в случае необходимости привлекаются для применения физического насилия: личный штаб управления и вещественные (</w:t>
      </w:r>
      <w:proofErr w:type="spellStart"/>
      <w:r w:rsidRPr="001677D4">
        <w:rPr>
          <w:rFonts w:ascii="Times New Roman" w:hAnsi="Times New Roman" w:cs="Times New Roman"/>
          <w:sz w:val="24"/>
          <w:szCs w:val="24"/>
        </w:rPr>
        <w:t>sachlichen</w:t>
      </w:r>
      <w:proofErr w:type="spellEnd"/>
      <w:r w:rsidRPr="001677D4">
        <w:rPr>
          <w:rFonts w:ascii="Times New Roman" w:hAnsi="Times New Roman" w:cs="Times New Roman"/>
          <w:sz w:val="24"/>
          <w:szCs w:val="24"/>
        </w:rPr>
        <w:t>) средства управления.</w:t>
      </w:r>
    </w:p>
    <w:p w:rsidR="00BE3E5A" w:rsidRPr="001677D4" w:rsidRDefault="00BE3E5A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ab/>
        <w:t>Можно заниматься «политикой» — то есть стремиться влиять на распределение власти между политическими образованиями и внутри них — как в качестве политика «по случаю», так и в качестве политика, для которого это побочная или основная профессия, точно так же, как и при экономическом ремесле.</w:t>
      </w:r>
    </w:p>
    <w:p w:rsidR="00A50B8C" w:rsidRPr="001677D4" w:rsidRDefault="00A50B8C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ab/>
        <w:t>Однако ныне указанной тенденции противостоит развитие и превращение современного чиновничества в совокупность трудящихся (</w:t>
      </w:r>
      <w:proofErr w:type="spellStart"/>
      <w:r w:rsidRPr="001677D4">
        <w:rPr>
          <w:rFonts w:ascii="Times New Roman" w:hAnsi="Times New Roman" w:cs="Times New Roman"/>
          <w:sz w:val="24"/>
          <w:szCs w:val="24"/>
        </w:rPr>
        <w:t>Arbeiterschaft</w:t>
      </w:r>
      <w:proofErr w:type="spellEnd"/>
      <w:r w:rsidRPr="001677D4">
        <w:rPr>
          <w:rFonts w:ascii="Times New Roman" w:hAnsi="Times New Roman" w:cs="Times New Roman"/>
          <w:sz w:val="24"/>
          <w:szCs w:val="24"/>
        </w:rPr>
        <w:t>), высококвалифицированных специалистов духовного труда, профессионально вышколенных многолетней подготовкой, с высокоразвитой сословной честью, гарантирующей безупречн</w:t>
      </w:r>
      <w:r w:rsidR="00936063" w:rsidRPr="001677D4">
        <w:rPr>
          <w:rFonts w:ascii="Times New Roman" w:hAnsi="Times New Roman" w:cs="Times New Roman"/>
          <w:sz w:val="24"/>
          <w:szCs w:val="24"/>
        </w:rPr>
        <w:t>ость, без чего возникла бы роковая</w:t>
      </w:r>
      <w:r w:rsidRPr="001677D4">
        <w:rPr>
          <w:rFonts w:ascii="Times New Roman" w:hAnsi="Times New Roman" w:cs="Times New Roman"/>
          <w:sz w:val="24"/>
          <w:szCs w:val="24"/>
        </w:rPr>
        <w:t xml:space="preserve"> опасность чудовищной коррупции и низкого мещанства, а это бы ставило под угрозу чисто техническую эффективность государственного аппарата, значение которого для хозяйства, особенно с возрастанием социализации, постоянно усиливалось и будет усиливаться впредь.</w:t>
      </w:r>
    </w:p>
    <w:p w:rsidR="00A50B8C" w:rsidRPr="001677D4" w:rsidRDefault="00A50B8C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ab/>
        <w:t>В борьбе против сословий князь опирался на политически пригодные слои несословного характера. К ним прежде всего относились в Передней Индии и Индокитае, в буддистском Китае и Японии и ламаистской Монголии — точно так же, как и в христианских регионах средневековья, — клирики. Данное обстоятельство имело технические основания, ибо клирики были сведущи в письме.</w:t>
      </w:r>
    </w:p>
    <w:p w:rsidR="00A50B8C" w:rsidRPr="001677D4" w:rsidRDefault="00A50B8C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ab/>
        <w:t xml:space="preserve">Второй слой такого же рода представляли получившие гуманистическое </w:t>
      </w:r>
      <w:r w:rsidR="009C7CC7" w:rsidRPr="001677D4">
        <w:rPr>
          <w:rFonts w:ascii="Times New Roman" w:hAnsi="Times New Roman" w:cs="Times New Roman"/>
          <w:sz w:val="24"/>
          <w:szCs w:val="24"/>
        </w:rPr>
        <w:t>образование грамматики</w:t>
      </w:r>
      <w:r w:rsidRPr="001677D4">
        <w:rPr>
          <w:rFonts w:ascii="Times New Roman" w:hAnsi="Times New Roman" w:cs="Times New Roman"/>
          <w:sz w:val="24"/>
          <w:szCs w:val="24"/>
        </w:rPr>
        <w:t>. Было время, когда, чтобы стать политическим советником, и прежде всего составителем политических меморандумов князя, приходилось учиться сочинять латинские речи и греческие стихи.</w:t>
      </w:r>
    </w:p>
    <w:p w:rsidR="00A50B8C" w:rsidRPr="001677D4" w:rsidRDefault="00A50B8C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ab/>
        <w:t>Третьим слоем была придворная знать. После того как князьям удалось лишить дворянство его сословной политической силы, они привлекли его ко двору и использовали на политической и дипломатической службе. Переворот в нашей системе воспитания в XVII в. был связан также и с тем, что вместо гуманистов–грамматиков на службу князьям поступили профессиональные политики из числа придворной знати.</w:t>
      </w:r>
    </w:p>
    <w:p w:rsidR="00A50B8C" w:rsidRPr="001677D4" w:rsidRDefault="00A50B8C" w:rsidP="000E249E">
      <w:pPr>
        <w:ind w:right="141" w:firstLine="708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Что касается четвертой категории, то это было сугубо английское образование; патрициат, включающий в себя мелкое дворянство и городских рантье, обозначаемый техническим термином «джентри» («</w:t>
      </w:r>
      <w:proofErr w:type="spellStart"/>
      <w:r w:rsidRPr="001677D4">
        <w:rPr>
          <w:rFonts w:ascii="Times New Roman" w:hAnsi="Times New Roman" w:cs="Times New Roman"/>
          <w:sz w:val="24"/>
          <w:szCs w:val="24"/>
        </w:rPr>
        <w:t>gentry</w:t>
      </w:r>
      <w:proofErr w:type="spellEnd"/>
      <w:r w:rsidRPr="001677D4">
        <w:rPr>
          <w:rFonts w:ascii="Times New Roman" w:hAnsi="Times New Roman" w:cs="Times New Roman"/>
          <w:sz w:val="24"/>
          <w:szCs w:val="24"/>
        </w:rPr>
        <w:t>»), — слой, который князь первоначально вовлек в борьбу против баронов и ввел во владени</w:t>
      </w:r>
      <w:r w:rsidR="00FB0CF4" w:rsidRPr="001677D4">
        <w:rPr>
          <w:rFonts w:ascii="Times New Roman" w:hAnsi="Times New Roman" w:cs="Times New Roman"/>
          <w:sz w:val="24"/>
          <w:szCs w:val="24"/>
        </w:rPr>
        <w:t>е должностями</w:t>
      </w:r>
      <w:r w:rsidRPr="001677D4">
        <w:rPr>
          <w:rFonts w:ascii="Times New Roman" w:hAnsi="Times New Roman" w:cs="Times New Roman"/>
          <w:sz w:val="24"/>
          <w:szCs w:val="24"/>
        </w:rPr>
        <w:t xml:space="preserve">, а в результате сам затем оказывался во все большей зависимости от него. Этот слой удерживал за собой владение всеми должностями местного управления, поскольку </w:t>
      </w:r>
      <w:r w:rsidRPr="001677D4">
        <w:rPr>
          <w:rFonts w:ascii="Times New Roman" w:hAnsi="Times New Roman" w:cs="Times New Roman"/>
          <w:sz w:val="24"/>
          <w:szCs w:val="24"/>
        </w:rPr>
        <w:lastRenderedPageBreak/>
        <w:t>вступил в него безвозмездно в интересах своего собственного социального могущества. Он сохранил Англию от бюрократизации, ставшей судьбой всех континентальных государств.</w:t>
      </w:r>
    </w:p>
    <w:p w:rsidR="00A50B8C" w:rsidRPr="001677D4" w:rsidRDefault="00A50B8C" w:rsidP="000E249E">
      <w:pPr>
        <w:ind w:right="141" w:firstLine="708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Пятый слой — это юристы, получившие университетское образование, — был характерен для Запада, прежде всего для Европейского континента, и имел решающее значение для всей его политической структуры. </w:t>
      </w:r>
    </w:p>
    <w:p w:rsidR="00936063" w:rsidRPr="001677D4" w:rsidRDefault="00936063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936063" w:rsidRPr="001677D4" w:rsidRDefault="00C65B98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="00936063" w:rsidRPr="001677D4">
        <w:rPr>
          <w:rFonts w:ascii="Times New Roman" w:hAnsi="Times New Roman" w:cs="Times New Roman"/>
          <w:sz w:val="24"/>
          <w:szCs w:val="24"/>
        </w:rPr>
        <w:t>1. Укажите автора текста. Укажите названия представленной публичной лекции.</w:t>
      </w:r>
    </w:p>
    <w:p w:rsidR="00936063" w:rsidRPr="001677D4" w:rsidRDefault="00C65B98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 Макс Вебер (1 балл</w:t>
      </w:r>
      <w:r w:rsidR="00936063" w:rsidRPr="001677D4">
        <w:rPr>
          <w:rFonts w:ascii="Times New Roman" w:hAnsi="Times New Roman" w:cs="Times New Roman"/>
          <w:sz w:val="24"/>
          <w:szCs w:val="24"/>
        </w:rPr>
        <w:t>); «Политика как призвание и политика» (2 балла)</w:t>
      </w:r>
    </w:p>
    <w:p w:rsidR="00936063" w:rsidRPr="001677D4" w:rsidRDefault="00936063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936063" w:rsidRPr="001677D4" w:rsidRDefault="00C65B98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="00936063" w:rsidRPr="001677D4">
        <w:rPr>
          <w:rFonts w:ascii="Times New Roman" w:hAnsi="Times New Roman" w:cs="Times New Roman"/>
          <w:sz w:val="24"/>
          <w:szCs w:val="24"/>
        </w:rPr>
        <w:t>2. В каких значениях автор говорит о «политике»?</w:t>
      </w:r>
    </w:p>
    <w:p w:rsidR="00936063" w:rsidRPr="001677D4" w:rsidRDefault="00936063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Ответ: </w:t>
      </w:r>
    </w:p>
    <w:p w:rsidR="00936063" w:rsidRPr="001677D4" w:rsidRDefault="00936063" w:rsidP="000E249E">
      <w:pPr>
        <w:ind w:right="141"/>
        <w:contextualSpacing/>
        <w:mirrorIndents/>
        <w:rPr>
          <w:rFonts w:ascii="Times New Roman" w:hAnsi="Times New Roman" w:cs="Times New Roman"/>
          <w:i/>
          <w:iCs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1. Широкий смысл: все виды деятельности по самостоятельному </w:t>
      </w:r>
      <w:r w:rsidRPr="001677D4">
        <w:rPr>
          <w:rFonts w:ascii="Times New Roman" w:hAnsi="Times New Roman" w:cs="Times New Roman"/>
          <w:i/>
          <w:iCs/>
          <w:sz w:val="24"/>
          <w:szCs w:val="24"/>
        </w:rPr>
        <w:t>руководству (2 балла)</w:t>
      </w:r>
    </w:p>
    <w:p w:rsidR="00936063" w:rsidRPr="001677D4" w:rsidRDefault="00936063" w:rsidP="000E249E">
      <w:pPr>
        <w:ind w:right="141"/>
        <w:contextualSpacing/>
        <w:mirrorIndents/>
        <w:rPr>
          <w:rFonts w:ascii="Times New Roman" w:hAnsi="Times New Roman" w:cs="Times New Roman"/>
          <w:iCs/>
          <w:sz w:val="24"/>
          <w:szCs w:val="24"/>
        </w:rPr>
      </w:pPr>
      <w:r w:rsidRPr="001677D4">
        <w:rPr>
          <w:rFonts w:ascii="Times New Roman" w:hAnsi="Times New Roman" w:cs="Times New Roman"/>
          <w:iCs/>
          <w:sz w:val="24"/>
          <w:szCs w:val="24"/>
        </w:rPr>
        <w:t>2. Руководство политическим союзом – государством (2 балла)</w:t>
      </w:r>
    </w:p>
    <w:p w:rsidR="00936063" w:rsidRPr="001677D4" w:rsidRDefault="00936063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iCs/>
          <w:sz w:val="24"/>
          <w:szCs w:val="24"/>
        </w:rPr>
        <w:t xml:space="preserve">3. </w:t>
      </w:r>
      <w:r w:rsidRPr="001677D4">
        <w:rPr>
          <w:rFonts w:ascii="Times New Roman" w:hAnsi="Times New Roman" w:cs="Times New Roman"/>
          <w:sz w:val="24"/>
          <w:szCs w:val="24"/>
        </w:rPr>
        <w:t>Стремление к участию во власти или к оказанию влияния на распределение власти, будь то между государствами, будь то внутри государства между группами людей, которые оно в себе заключает. (2 балла)</w:t>
      </w:r>
    </w:p>
    <w:p w:rsidR="00936063" w:rsidRPr="001677D4" w:rsidRDefault="00936063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936063" w:rsidRPr="001677D4" w:rsidRDefault="00C65B98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="00936063" w:rsidRPr="001677D4">
        <w:rPr>
          <w:rFonts w:ascii="Times New Roman" w:hAnsi="Times New Roman" w:cs="Times New Roman"/>
          <w:sz w:val="24"/>
          <w:szCs w:val="24"/>
        </w:rPr>
        <w:t>3. Автор текста упоминает, что возможно занятие политикой не только</w:t>
      </w:r>
      <w:r w:rsidR="00FB0CF4" w:rsidRPr="001677D4">
        <w:rPr>
          <w:rFonts w:ascii="Times New Roman" w:hAnsi="Times New Roman" w:cs="Times New Roman"/>
          <w:sz w:val="24"/>
          <w:szCs w:val="24"/>
        </w:rPr>
        <w:t xml:space="preserve"> «по случаю»</w:t>
      </w:r>
      <w:r w:rsidR="00936063" w:rsidRPr="001677D4">
        <w:rPr>
          <w:rFonts w:ascii="Times New Roman" w:hAnsi="Times New Roman" w:cs="Times New Roman"/>
          <w:sz w:val="24"/>
          <w:szCs w:val="24"/>
        </w:rPr>
        <w:t xml:space="preserve">, но и в ином качестве. Назовите </w:t>
      </w:r>
      <w:r w:rsidR="00FB0CF4" w:rsidRPr="001677D4">
        <w:rPr>
          <w:rFonts w:ascii="Times New Roman" w:hAnsi="Times New Roman" w:cs="Times New Roman"/>
          <w:sz w:val="24"/>
          <w:szCs w:val="24"/>
        </w:rPr>
        <w:t xml:space="preserve">его. В чем проявляется роль политического </w:t>
      </w:r>
      <w:r w:rsidR="002E357A" w:rsidRPr="001677D4">
        <w:rPr>
          <w:rFonts w:ascii="Times New Roman" w:hAnsi="Times New Roman" w:cs="Times New Roman"/>
          <w:sz w:val="24"/>
          <w:szCs w:val="24"/>
        </w:rPr>
        <w:t xml:space="preserve">участия </w:t>
      </w:r>
      <w:r w:rsidR="00FB0CF4" w:rsidRPr="001677D4">
        <w:rPr>
          <w:rFonts w:ascii="Times New Roman" w:hAnsi="Times New Roman" w:cs="Times New Roman"/>
          <w:sz w:val="24"/>
          <w:szCs w:val="24"/>
        </w:rPr>
        <w:t>«</w:t>
      </w:r>
      <w:r w:rsidR="002E357A" w:rsidRPr="001677D4">
        <w:rPr>
          <w:rFonts w:ascii="Times New Roman" w:hAnsi="Times New Roman" w:cs="Times New Roman"/>
          <w:sz w:val="24"/>
          <w:szCs w:val="24"/>
        </w:rPr>
        <w:t>по случаю</w:t>
      </w:r>
      <w:r w:rsidR="00FB0CF4" w:rsidRPr="001677D4">
        <w:rPr>
          <w:rFonts w:ascii="Times New Roman" w:hAnsi="Times New Roman" w:cs="Times New Roman"/>
          <w:sz w:val="24"/>
          <w:szCs w:val="24"/>
        </w:rPr>
        <w:t xml:space="preserve">»? Приведите пример </w:t>
      </w:r>
      <w:r w:rsidR="00B00971" w:rsidRPr="001677D4">
        <w:rPr>
          <w:rFonts w:ascii="Times New Roman" w:hAnsi="Times New Roman" w:cs="Times New Roman"/>
          <w:sz w:val="24"/>
          <w:szCs w:val="24"/>
        </w:rPr>
        <w:t>роль политического участия «по случаю»</w:t>
      </w:r>
      <w:r w:rsidR="00FB0CF4" w:rsidRPr="001677D4">
        <w:rPr>
          <w:rFonts w:ascii="Times New Roman" w:hAnsi="Times New Roman" w:cs="Times New Roman"/>
          <w:sz w:val="24"/>
          <w:szCs w:val="24"/>
        </w:rPr>
        <w:t>.</w:t>
      </w:r>
    </w:p>
    <w:p w:rsidR="00FB0CF4" w:rsidRPr="001677D4" w:rsidRDefault="00FB0CF4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Ответ: Политикой можно заниматься в качестве </w:t>
      </w:r>
      <w:r w:rsidRPr="001677D4">
        <w:rPr>
          <w:rFonts w:ascii="Times New Roman" w:hAnsi="Times New Roman" w:cs="Times New Roman"/>
          <w:b/>
          <w:sz w:val="24"/>
          <w:szCs w:val="24"/>
        </w:rPr>
        <w:t xml:space="preserve">профессии </w:t>
      </w:r>
      <w:r w:rsidRPr="001677D4">
        <w:rPr>
          <w:rFonts w:ascii="Times New Roman" w:hAnsi="Times New Roman" w:cs="Times New Roman"/>
          <w:sz w:val="24"/>
          <w:szCs w:val="24"/>
        </w:rPr>
        <w:t>(2 балла)</w:t>
      </w:r>
      <w:r w:rsidR="002E357A" w:rsidRPr="001677D4">
        <w:rPr>
          <w:rFonts w:ascii="Times New Roman" w:hAnsi="Times New Roman" w:cs="Times New Roman"/>
          <w:sz w:val="24"/>
          <w:szCs w:val="24"/>
        </w:rPr>
        <w:t>.</w:t>
      </w:r>
    </w:p>
    <w:p w:rsidR="002E357A" w:rsidRPr="001677D4" w:rsidRDefault="002E357A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Участи «по случаю» предполагает спорадическое, не системное, не постоянное участие в политической жизни (1 балл). Примеры: избиратели на выборах, участие в митингах, политических акциях, петиции в органы власти и др. (За каждый пример – 1 балл. Максимум за несколько примеров – 2 балла).</w:t>
      </w:r>
    </w:p>
    <w:p w:rsidR="002E357A" w:rsidRPr="001677D4" w:rsidRDefault="002E357A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B00971" w:rsidRPr="001677D4" w:rsidRDefault="00C65B98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="002E357A" w:rsidRPr="001677D4">
        <w:rPr>
          <w:rFonts w:ascii="Times New Roman" w:hAnsi="Times New Roman" w:cs="Times New Roman"/>
          <w:sz w:val="24"/>
          <w:szCs w:val="24"/>
        </w:rPr>
        <w:t xml:space="preserve">4. </w:t>
      </w:r>
      <w:r w:rsidR="00B00971" w:rsidRPr="001677D4">
        <w:rPr>
          <w:rFonts w:ascii="Times New Roman" w:hAnsi="Times New Roman" w:cs="Times New Roman"/>
          <w:sz w:val="24"/>
          <w:szCs w:val="24"/>
        </w:rPr>
        <w:t>В чем автор видит преимущества бюрократического участия в политике? В чем на ваш взгляд могут проявляться минусы подобного управления политической сферой?</w:t>
      </w:r>
    </w:p>
    <w:p w:rsidR="00B00971" w:rsidRPr="001677D4" w:rsidRDefault="00B00971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Ответ: </w:t>
      </w:r>
    </w:p>
    <w:p w:rsidR="00B00971" w:rsidRPr="001677D4" w:rsidRDefault="00B00971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высококвалифицированных специалистов духовного труда, профессионально вышколенных многолетней подготовкой, с высокоразвитой сословной честью, гарантирующей безупречность, без чего возникла бы роковая опасность чудовищной коррупции и низкого мещанства, а это бы ставило под угрозу чисто техническую эффективность государственного аппарата, значение которого для хозяйства, особенно с возрастанием социализации, постоянно усиливалось и будет усиливаться впредь. (1 балл)</w:t>
      </w:r>
    </w:p>
    <w:p w:rsidR="00B00971" w:rsidRPr="001677D4" w:rsidRDefault="00B00971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Возможные минусы: волокита</w:t>
      </w:r>
      <w:r w:rsidR="00073F30" w:rsidRPr="001677D4">
        <w:rPr>
          <w:rFonts w:ascii="Times New Roman" w:hAnsi="Times New Roman" w:cs="Times New Roman"/>
          <w:sz w:val="24"/>
          <w:szCs w:val="24"/>
        </w:rPr>
        <w:t>, так как бюрократы заинтересованы не в результатах политики, а лишь в соблюдении процедур; оторванность от населения, так как бюрократы могут составлять закрытую касту</w:t>
      </w:r>
      <w:r w:rsidR="009C7CC7" w:rsidRPr="001677D4">
        <w:rPr>
          <w:rFonts w:ascii="Times New Roman" w:hAnsi="Times New Roman" w:cs="Times New Roman"/>
          <w:sz w:val="24"/>
          <w:szCs w:val="24"/>
        </w:rPr>
        <w:t xml:space="preserve">; коррупция, так как излишний бюрократизм приводит к бесконтрольности и замедлению процедур. </w:t>
      </w:r>
    </w:p>
    <w:p w:rsidR="009C7CC7" w:rsidRPr="001677D4" w:rsidRDefault="009C7CC7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Могут быть названы и иные негативные последствия (За каждое объяснение – 2 балла. Максимум – 4 балла за весь вопрос).</w:t>
      </w:r>
    </w:p>
    <w:p w:rsidR="009C7CC7" w:rsidRPr="001677D4" w:rsidRDefault="009C7CC7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9C7CC7" w:rsidRPr="001677D4" w:rsidRDefault="00C65B98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 w:rsidR="009C7CC7" w:rsidRPr="001677D4">
        <w:rPr>
          <w:rFonts w:ascii="Times New Roman" w:hAnsi="Times New Roman" w:cs="Times New Roman"/>
          <w:sz w:val="24"/>
          <w:szCs w:val="24"/>
        </w:rPr>
        <w:t>5. Какие исторические типы «постоянных» политиков, помимо адвокатов, упоминает автор? Почему, на ваш взгляд, в западной цивилизации наибольшее распространение получил тип политика-юриста? Приведите примеры известных российских современных политиков – юристов.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C7CC7" w:rsidRPr="001677D4" w:rsidRDefault="009C7CC7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Ответ: Клирики (1 балл); грамматики (1 балл); придворная знать (1 балл); патрициат (1 балл).</w:t>
      </w:r>
    </w:p>
    <w:p w:rsidR="00083997" w:rsidRPr="001677D4" w:rsidRDefault="009C7CC7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Могут быть указаны следующие причины: влияние римского права (2 балла); высокая квалификация представителей юридической профессии</w:t>
      </w:r>
      <w:r w:rsidR="00083997" w:rsidRPr="001677D4">
        <w:rPr>
          <w:rFonts w:ascii="Times New Roman" w:hAnsi="Times New Roman" w:cs="Times New Roman"/>
          <w:sz w:val="24"/>
          <w:szCs w:val="24"/>
        </w:rPr>
        <w:t xml:space="preserve"> (2 балла); рациональность юридической профессии (2 балла). (Максимум за ответ – 4 балла)</w:t>
      </w:r>
    </w:p>
    <w:p w:rsidR="00083997" w:rsidRPr="001677D4" w:rsidRDefault="00083997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В.В. Путин (2 балла); Д.А. Медведев (2 балла). Могут быть названы и иные политики-юристы. (Максимум за вопрос – 4 балла).</w:t>
      </w:r>
    </w:p>
    <w:p w:rsidR="00083997" w:rsidRPr="001677D4" w:rsidRDefault="00083997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C65B98" w:rsidRDefault="00C65B98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Максимум за задание – 31 балл.</w:t>
      </w:r>
    </w:p>
    <w:p w:rsidR="00083997" w:rsidRPr="00083997" w:rsidRDefault="00083997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 xml:space="preserve">2. </w:t>
      </w: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Ознакомьтесь с представленными материалами и выполните задания.</w:t>
      </w:r>
    </w:p>
    <w:p w:rsidR="00083997" w:rsidRPr="00083997" w:rsidRDefault="00083997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083997" w:rsidRPr="00083997" w:rsidRDefault="00083997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ab/>
      </w:r>
      <w:r w:rsidRPr="00083997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О понятии “патриотизм”.</w:t>
      </w: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Одна из наиболее развернутых дефиниций понятия “патриотизм” была предложена в работе А.Н. </w:t>
      </w:r>
      <w:proofErr w:type="spellStart"/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Малинкина</w:t>
      </w:r>
      <w:proofErr w:type="spellEnd"/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[</w:t>
      </w:r>
      <w:proofErr w:type="spellStart"/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Малинкин</w:t>
      </w:r>
      <w:proofErr w:type="spellEnd"/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, 1999: 87]. Обобщив опыт современной социологии знания, он пришел к выводу, что патриотизм – это особое социальное чувство, переживание единства, солидарности с родными и близкими, чувство сопричастности их судьбе, любовь к Родине. Он [патриотизм] является самобытным способом отношения человека к социальному окружению. </w:t>
      </w:r>
    </w:p>
    <w:p w:rsidR="00083997" w:rsidRPr="00083997" w:rsidRDefault="00083997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ab/>
        <w:t xml:space="preserve">В критических ситуациях патриотизм выражается в волевом импульсе, который объединяет народ, помогает осознать общие цели, подчинить им частные интересы, активизирует совместную деятельность, направленную на преодоление того, что препятствует выживанию социума. В исторической памяти россиян немало событий, сопровождавшихся переживанием подобного эмоционального подъема. Вероятно, по этой причине патриотизм нередко ассоциируется с военными подвигами, героизмом, самопожертвованием. Напротив, в повседневной жизни патриотизм проявляется как осознание необходимости приведения частных интересов в соответствие с общими интересами нации и государства. Данный рациональный аспект патриотизма непосредственно связан с заинтересованным отношением граждан к событиям и процессам во внешней и внутренней политике и их сознательной активностью, направленной на поддержание и воспроизводство общественных отношений, в основе которых лежат легитимно закрепленные и социально-одобряемые нормы. </w:t>
      </w:r>
    </w:p>
    <w:p w:rsidR="00083997" w:rsidRPr="00083997" w:rsidRDefault="00083997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ab/>
        <w:t>Мировоззренческий аспект патриотизма заключается в согласовании сложного комплекса эмоций, чувств, переживаний по отношению к Родине, “большой” и “малой”, с принципами и постулатами государственной идеологии и с разделяемыми в обществе политическими, социокультурными, религиозными идеями, несмотря на их противоречивость.</w:t>
      </w:r>
    </w:p>
    <w:p w:rsidR="00083997" w:rsidRPr="00083997" w:rsidRDefault="00083997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ab/>
        <w:t xml:space="preserve">Мы можем констатировать, что структура патриотических ценностей тольяттинцев претерпела ряд изменений с середины 2000-х гг. Нами были также установлены </w:t>
      </w:r>
      <w:proofErr w:type="spellStart"/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поколенческие</w:t>
      </w:r>
      <w:proofErr w:type="spellEnd"/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различия в структуре патриотических ценностей тольяттинцев-старшеклассников и их родителей. Если для представителей старшего поколения ценности, направленные на поддержание социального порядка в обществе, и ценности, побуждающие к проявлению положительной социальной активности, продолжают сохранять свою значимость, то для молодежи они постепенно обесцениваются. Она оказывается менее восприимчивой к идеям долга и </w:t>
      </w:r>
      <w:proofErr w:type="gramStart"/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жертвенности</w:t>
      </w:r>
      <w:proofErr w:type="gramEnd"/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и более требовательной в плане повышения уровня и качества жизни. Не может не тревожить тот факт, что среди представителей обоих поколений тольяттинцев усиливается критическое отношение к ценностям, образующим духовную составляющую патриотизма, что, в частности, выражается в обострении скепсиса относительно лучшего будущего как “малой”, так и “большой” Родины.</w:t>
      </w:r>
    </w:p>
    <w:p w:rsidR="00083997" w:rsidRPr="00083997" w:rsidRDefault="00083997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083997" w:rsidRPr="00083997" w:rsidRDefault="00083997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27D1D0B6" wp14:editId="3740AF82">
            <wp:extent cx="5935980" cy="2563495"/>
            <wp:effectExtent l="0" t="0" r="7620" b="82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563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3997" w:rsidRPr="00083997" w:rsidRDefault="00083997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lastRenderedPageBreak/>
        <w:drawing>
          <wp:inline distT="0" distB="0" distL="0" distR="0" wp14:anchorId="4799DC74" wp14:editId="74AB19E4">
            <wp:extent cx="5935980" cy="2331085"/>
            <wp:effectExtent l="0" t="0" r="762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33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3997" w:rsidRPr="00083997" w:rsidRDefault="00083997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630D322B" wp14:editId="0C4A7CA8">
            <wp:extent cx="5928360" cy="2278380"/>
            <wp:effectExtent l="0" t="0" r="0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227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</w:p>
    <w:p w:rsidR="00083997" w:rsidRPr="00083997" w:rsidRDefault="00083997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(Цветкова И.В. </w:t>
      </w:r>
      <w:proofErr w:type="spellStart"/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Поколенческие</w:t>
      </w:r>
      <w:proofErr w:type="spellEnd"/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различия в динамике патриотических </w:t>
      </w:r>
      <w:proofErr w:type="spellStart"/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ценостей</w:t>
      </w:r>
      <w:proofErr w:type="spellEnd"/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(на примере г. Тольятти) // Социологические исследования. 2014. №3. с. 45-51.)</w:t>
      </w:r>
    </w:p>
    <w:p w:rsidR="00083997" w:rsidRPr="00083997" w:rsidRDefault="00083997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083997" w:rsidRPr="00083997" w:rsidRDefault="00C65B98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2</w:t>
      </w:r>
      <w:r w:rsidR="00083997"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.1. На какое определение патриотизма опираются авторы исследования?</w:t>
      </w:r>
    </w:p>
    <w:p w:rsidR="00083997" w:rsidRPr="00083997" w:rsidRDefault="00083997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Ответ: 1) Особое социальное чувство, переживание единства, солидарности с родными и близкими, чувство сопричастности их судьбе, любовь к Родине. ИЛИ 2) самобытным способом отношения человека к социальному окружению.</w:t>
      </w:r>
    </w:p>
    <w:p w:rsidR="00083997" w:rsidRPr="00083997" w:rsidRDefault="00083997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(За любое из определений – 1 балл. Максимум – 1 балл)</w:t>
      </w:r>
    </w:p>
    <w:p w:rsidR="00083997" w:rsidRPr="00083997" w:rsidRDefault="00C65B98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2</w:t>
      </w:r>
      <w:r w:rsidR="00083997"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.2. Какие аспекты патриотизма выделяют авторы исследования? </w:t>
      </w:r>
    </w:p>
    <w:p w:rsidR="00083997" w:rsidRPr="00083997" w:rsidRDefault="00083997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Ответ: </w:t>
      </w:r>
    </w:p>
    <w:p w:rsidR="00083997" w:rsidRPr="00083997" w:rsidRDefault="00083997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1. Волевой (1 балл). 2. Рациональный (1 балл). 3. Мировоззренческий. (1 балл)</w:t>
      </w:r>
    </w:p>
    <w:p w:rsidR="00083997" w:rsidRPr="00083997" w:rsidRDefault="00C65B98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2</w:t>
      </w:r>
      <w:r w:rsidR="00083997"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.3. Опираясь на таблицы, представленные в тексте, укажите какие компоненты ценностей патриотизма выделены в исследовании?</w:t>
      </w:r>
    </w:p>
    <w:p w:rsidR="00083997" w:rsidRPr="00083997" w:rsidRDefault="00083997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Ответ: </w:t>
      </w:r>
    </w:p>
    <w:p w:rsidR="00083997" w:rsidRPr="00083997" w:rsidRDefault="00083997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1. Поддержание социального порядка в обществе; (1 балл)</w:t>
      </w:r>
    </w:p>
    <w:p w:rsidR="00083997" w:rsidRPr="00083997" w:rsidRDefault="00083997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2. Духовная составляющая патриотизма; (1 балл)</w:t>
      </w:r>
    </w:p>
    <w:p w:rsidR="00083997" w:rsidRPr="00083997" w:rsidRDefault="00083997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3. Положительная социальная активность. (1 балл)</w:t>
      </w:r>
    </w:p>
    <w:p w:rsidR="00083997" w:rsidRPr="00083997" w:rsidRDefault="00C65B98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2</w:t>
      </w:r>
      <w:r w:rsidR="00083997"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.4.1. Опираясь на таблицу 1 сформулируйте выводы о желании службы в армии в системе патриотических ценностей.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2</w:t>
      </w:r>
      <w:r w:rsidR="00083997"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.4.2. Опишите динамику отношения к указанному институту в различных поколениях.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2</w:t>
      </w:r>
      <w:r w:rsidR="00083997"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.4.3. Чем возможно объяснить подобную динамику в группе старшеклассников? Свои выводы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по вопросам 2.4.1. и 2</w:t>
      </w:r>
      <w:r w:rsidR="00083997"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.4.2. обоснуйте необходимыми цифрами. </w:t>
      </w:r>
    </w:p>
    <w:p w:rsidR="00083997" w:rsidRPr="00083997" w:rsidRDefault="00083997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Ответ: </w:t>
      </w:r>
    </w:p>
    <w:p w:rsidR="00083997" w:rsidRPr="00083997" w:rsidRDefault="00C65B98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2</w:t>
      </w:r>
      <w:r w:rsidR="00083997"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.4.1 Служба в армии продолжает играть существенное место в системе патриотических ценностей (1 балл. Возможны другие подобные формулировки). Во всех группах почти треть (более трети) респондентов высказались за необходимость службы в армии. (1 балл).</w:t>
      </w:r>
    </w:p>
    <w:p w:rsidR="00083997" w:rsidRPr="00083997" w:rsidRDefault="00C65B98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2</w:t>
      </w:r>
      <w:r w:rsidR="00083997"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.4.2. Сокращение количества школьников, воспринимающих желание служить в армии как проявление патриотизма, происходило одновременно с увеличением числа родителей, считающих </w:t>
      </w:r>
      <w:r w:rsidR="00083997"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>наличие данного желания признаком настоящего патриота. (2 балла. Возможны другие подобные формулировки)</w:t>
      </w:r>
    </w:p>
    <w:p w:rsidR="00083997" w:rsidRPr="00083997" w:rsidRDefault="00C65B98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2</w:t>
      </w:r>
      <w:r w:rsidR="00083997"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.4.3. Возможное объяснение причин падения положительного отношения к службе в армии возможно объяснить через усиление роли профессиональной армии, а не призывной. Возможны и другие объяснения. (Максимальный балл – 2. Возможно выставление 1 балла).</w:t>
      </w:r>
    </w:p>
    <w:p w:rsidR="00083997" w:rsidRPr="00083997" w:rsidRDefault="00C65B98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2</w:t>
      </w:r>
      <w:r w:rsidR="00083997"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.5. Сформулируйте 2 вывода на основании таблиц 2, 3. Выводы могу носить как общий характер, так и отражать динамику отношений к ценностям патриотизма. </w:t>
      </w:r>
    </w:p>
    <w:p w:rsidR="00083997" w:rsidRPr="00083997" w:rsidRDefault="00083997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83997">
        <w:rPr>
          <w:rFonts w:ascii="Times New Roman" w:hAnsi="Times New Roman" w:cs="Times New Roman"/>
          <w:sz w:val="24"/>
          <w:szCs w:val="24"/>
          <w:shd w:val="clear" w:color="auto" w:fill="FFFFFF"/>
        </w:rPr>
        <w:t>Ответ:</w:t>
      </w:r>
    </w:p>
    <w:p w:rsidR="00083997" w:rsidRPr="00083997" w:rsidRDefault="00083997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color w:val="000000"/>
          <w:sz w:val="24"/>
          <w:szCs w:val="24"/>
        </w:rPr>
      </w:pPr>
      <w:r w:rsidRPr="00083997">
        <w:rPr>
          <w:rFonts w:ascii="Times New Roman" w:hAnsi="Times New Roman" w:cs="Times New Roman"/>
          <w:color w:val="000000"/>
          <w:sz w:val="24"/>
          <w:szCs w:val="24"/>
        </w:rPr>
        <w:t>Видно, что за 7 лет, прошедших с момента первого опроса, существенно возросла доля молодых людей, считающих знание истории, обычаев, традиций, а также умение грамотно писать и говорить на родном языке одними из основных качеств, присущих патриоту. (Могут быть приведены и другие верные выводы. За каждый правильный вывод по 1 баллу. Максимум 3 балла).</w:t>
      </w:r>
    </w:p>
    <w:p w:rsidR="00083997" w:rsidRDefault="00C65B98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Максимум за задание – 16 баллов.</w:t>
      </w:r>
    </w:p>
    <w:p w:rsidR="00C65B98" w:rsidRPr="001677D4" w:rsidRDefault="00C65B98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083997" w:rsidRPr="001677D4" w:rsidRDefault="00083997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3. Решите экономическую задачу. </w:t>
      </w:r>
    </w:p>
    <w:p w:rsidR="00083997" w:rsidRPr="001677D4" w:rsidRDefault="00083997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Средний уровень цен вырос за год на 10%, объем производства - на 5%, скорость оборота денег увеличилась с 4 до 5 оборотов. Определить объем денежной массы на конец года, если в начале года он составлял 5 трлн. руб., используя уравнение количественной теории денег (уравнение Фишера). Приведите решение и ответ без округления.</w:t>
      </w:r>
    </w:p>
    <w:p w:rsidR="00083997" w:rsidRPr="001677D4" w:rsidRDefault="00083997" w:rsidP="000E249E">
      <w:pPr>
        <w:ind w:right="141"/>
        <w:contextualSpacing/>
        <w:mirrorIndents/>
        <w:rPr>
          <w:rFonts w:ascii="Times New Roman" w:hAnsi="Times New Roman" w:cs="Times New Roman"/>
          <w:b/>
          <w:bCs/>
          <w:sz w:val="24"/>
          <w:szCs w:val="24"/>
        </w:rPr>
      </w:pPr>
      <w:r w:rsidRPr="001677D4">
        <w:rPr>
          <w:rFonts w:ascii="Times New Roman" w:hAnsi="Times New Roman" w:cs="Times New Roman"/>
          <w:b/>
          <w:bCs/>
          <w:sz w:val="24"/>
          <w:szCs w:val="24"/>
        </w:rPr>
        <w:t xml:space="preserve">Ответ. </w:t>
      </w:r>
    </w:p>
    <w:p w:rsidR="00083997" w:rsidRPr="001677D4" w:rsidRDefault="00083997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Формула Фишера: </w:t>
      </w:r>
      <w:r w:rsidRPr="001677D4">
        <w:rPr>
          <w:rFonts w:ascii="Times New Roman" w:hAnsi="Times New Roman" w:cs="Times New Roman"/>
          <w:sz w:val="24"/>
          <w:szCs w:val="24"/>
          <w:lang w:val="en-US"/>
        </w:rPr>
        <w:t>M</w:t>
      </w:r>
      <w:r w:rsidRPr="001677D4">
        <w:rPr>
          <w:rFonts w:ascii="Times New Roman" w:hAnsi="Times New Roman" w:cs="Times New Roman"/>
          <w:sz w:val="24"/>
          <w:szCs w:val="24"/>
        </w:rPr>
        <w:t xml:space="preserve"> * </w:t>
      </w:r>
      <w:r w:rsidRPr="001677D4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1677D4">
        <w:rPr>
          <w:rFonts w:ascii="Times New Roman" w:hAnsi="Times New Roman" w:cs="Times New Roman"/>
          <w:sz w:val="24"/>
          <w:szCs w:val="24"/>
        </w:rPr>
        <w:t xml:space="preserve"> = </w:t>
      </w:r>
      <w:r w:rsidRPr="001677D4"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1677D4">
        <w:rPr>
          <w:rFonts w:ascii="Times New Roman" w:hAnsi="Times New Roman" w:cs="Times New Roman"/>
          <w:sz w:val="24"/>
          <w:szCs w:val="24"/>
        </w:rPr>
        <w:t xml:space="preserve"> * </w:t>
      </w:r>
      <w:r w:rsidRPr="001677D4">
        <w:rPr>
          <w:rFonts w:ascii="Times New Roman" w:hAnsi="Times New Roman" w:cs="Times New Roman"/>
          <w:sz w:val="24"/>
          <w:szCs w:val="24"/>
          <w:lang w:val="en-US"/>
        </w:rPr>
        <w:t>Y</w:t>
      </w:r>
      <w:r w:rsidRPr="001677D4">
        <w:rPr>
          <w:rFonts w:ascii="Times New Roman" w:hAnsi="Times New Roman" w:cs="Times New Roman"/>
          <w:sz w:val="24"/>
          <w:szCs w:val="24"/>
        </w:rPr>
        <w:t xml:space="preserve">, где М - масса (количество) денег в обращении, V - скорость обращения денег, Р - уровень цен в экономике, Y - реальный </w:t>
      </w:r>
      <w:proofErr w:type="gramStart"/>
      <w:r w:rsidRPr="001677D4">
        <w:rPr>
          <w:rFonts w:ascii="Times New Roman" w:hAnsi="Times New Roman" w:cs="Times New Roman"/>
          <w:sz w:val="24"/>
          <w:szCs w:val="24"/>
        </w:rPr>
        <w:t>ВВП(</w:t>
      </w:r>
      <w:proofErr w:type="gramEnd"/>
      <w:r w:rsidRPr="001677D4">
        <w:rPr>
          <w:rFonts w:ascii="Times New Roman" w:hAnsi="Times New Roman" w:cs="Times New Roman"/>
          <w:sz w:val="24"/>
          <w:szCs w:val="24"/>
        </w:rPr>
        <w:t>объем производства). (2 балла)</w:t>
      </w:r>
    </w:p>
    <w:p w:rsidR="00083997" w:rsidRPr="001677D4" w:rsidRDefault="00083997" w:rsidP="000E249E">
      <w:pPr>
        <w:pStyle w:val="a3"/>
        <w:numPr>
          <w:ilvl w:val="0"/>
          <w:numId w:val="1"/>
        </w:numPr>
        <w:ind w:left="0" w:right="141" w:firstLine="0"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Используя уравнение, находим чему было равно произведение </w:t>
      </w:r>
      <w:r w:rsidRPr="001677D4"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1677D4">
        <w:rPr>
          <w:rFonts w:ascii="Times New Roman" w:hAnsi="Times New Roman" w:cs="Times New Roman"/>
          <w:sz w:val="24"/>
          <w:szCs w:val="24"/>
        </w:rPr>
        <w:t xml:space="preserve"> и </w:t>
      </w:r>
      <w:r w:rsidRPr="001677D4">
        <w:rPr>
          <w:rFonts w:ascii="Times New Roman" w:hAnsi="Times New Roman" w:cs="Times New Roman"/>
          <w:sz w:val="24"/>
          <w:szCs w:val="24"/>
          <w:lang w:val="en-US"/>
        </w:rPr>
        <w:t>Y</w:t>
      </w:r>
      <w:r w:rsidRPr="001677D4">
        <w:rPr>
          <w:rFonts w:ascii="Times New Roman" w:hAnsi="Times New Roman" w:cs="Times New Roman"/>
          <w:sz w:val="24"/>
          <w:szCs w:val="24"/>
        </w:rPr>
        <w:t xml:space="preserve"> в начале года.</w:t>
      </w:r>
    </w:p>
    <w:p w:rsidR="00083997" w:rsidRPr="001677D4" w:rsidRDefault="00083997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  <w:lang w:val="en-US"/>
        </w:rPr>
        <w:t>5 * 4 = 20 = P * Y</w:t>
      </w:r>
      <w:r w:rsidRPr="001677D4">
        <w:rPr>
          <w:rFonts w:ascii="Times New Roman" w:hAnsi="Times New Roman" w:cs="Times New Roman"/>
          <w:sz w:val="24"/>
          <w:szCs w:val="24"/>
        </w:rPr>
        <w:t xml:space="preserve"> (1 балл)</w:t>
      </w:r>
    </w:p>
    <w:p w:rsidR="00083997" w:rsidRPr="001677D4" w:rsidRDefault="00083997" w:rsidP="000E249E">
      <w:pPr>
        <w:pStyle w:val="a3"/>
        <w:numPr>
          <w:ilvl w:val="0"/>
          <w:numId w:val="1"/>
        </w:numPr>
        <w:ind w:left="0" w:right="141" w:firstLine="0"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Найдем, как изменилось это значение при изменении уровня цен и объема производства.</w:t>
      </w:r>
    </w:p>
    <w:p w:rsidR="00083997" w:rsidRPr="001677D4" w:rsidRDefault="00083997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20 * 1,1 * 1,05 = 23,1 (1 балл)</w:t>
      </w:r>
    </w:p>
    <w:p w:rsidR="00083997" w:rsidRPr="001677D4" w:rsidRDefault="00083997" w:rsidP="000E249E">
      <w:pPr>
        <w:pStyle w:val="a3"/>
        <w:numPr>
          <w:ilvl w:val="0"/>
          <w:numId w:val="1"/>
        </w:numPr>
        <w:ind w:left="0" w:right="141" w:firstLine="0"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Найдем объем денежной массы на конец года, поделив новое значение </w:t>
      </w:r>
      <w:r w:rsidRPr="001677D4">
        <w:rPr>
          <w:rFonts w:ascii="Times New Roman" w:hAnsi="Times New Roman" w:cs="Times New Roman"/>
          <w:sz w:val="24"/>
          <w:szCs w:val="24"/>
          <w:lang w:val="en-US"/>
        </w:rPr>
        <w:t>P</w:t>
      </w:r>
      <w:r w:rsidRPr="001677D4">
        <w:rPr>
          <w:rFonts w:ascii="Times New Roman" w:hAnsi="Times New Roman" w:cs="Times New Roman"/>
          <w:sz w:val="24"/>
          <w:szCs w:val="24"/>
        </w:rPr>
        <w:t>*</w:t>
      </w:r>
      <w:r w:rsidRPr="001677D4">
        <w:rPr>
          <w:rFonts w:ascii="Times New Roman" w:hAnsi="Times New Roman" w:cs="Times New Roman"/>
          <w:sz w:val="24"/>
          <w:szCs w:val="24"/>
          <w:lang w:val="en-US"/>
        </w:rPr>
        <w:t>Y</w:t>
      </w:r>
      <w:r w:rsidRPr="001677D4">
        <w:rPr>
          <w:rFonts w:ascii="Times New Roman" w:hAnsi="Times New Roman" w:cs="Times New Roman"/>
          <w:sz w:val="24"/>
          <w:szCs w:val="24"/>
        </w:rPr>
        <w:t xml:space="preserve"> на </w:t>
      </w:r>
      <w:r w:rsidRPr="001677D4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1677D4">
        <w:rPr>
          <w:rFonts w:ascii="Times New Roman" w:hAnsi="Times New Roman" w:cs="Times New Roman"/>
          <w:sz w:val="24"/>
          <w:szCs w:val="24"/>
        </w:rPr>
        <w:t>.</w:t>
      </w:r>
    </w:p>
    <w:p w:rsidR="00083997" w:rsidRPr="001677D4" w:rsidRDefault="00083997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23,1 / 5 = 4, 62 (1 балл)</w:t>
      </w:r>
    </w:p>
    <w:p w:rsidR="00083997" w:rsidRDefault="00C65B98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Максимум за задание – 5 баллов.</w:t>
      </w:r>
    </w:p>
    <w:p w:rsidR="00C65B98" w:rsidRPr="001677D4" w:rsidRDefault="00C65B98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083997" w:rsidRPr="001677D4" w:rsidRDefault="00083997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4. Решите экономическую задачу:</w:t>
      </w:r>
    </w:p>
    <w:p w:rsidR="00083997" w:rsidRPr="001677D4" w:rsidRDefault="00083997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083997" w:rsidRPr="001677D4" w:rsidRDefault="00083997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Численность населения страны составляет 150 млн. человек. Из них заняты 80 млн. человек, а трудоспособных 110 млн. Фрикционных безработных - 5 млн., структурных безработных - 3 млн., циклических безработных - 4 млн.</w:t>
      </w:r>
    </w:p>
    <w:p w:rsidR="00083997" w:rsidRPr="001677D4" w:rsidRDefault="00083997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а) Рассчитайте фактический уровень безработицы.</w:t>
      </w:r>
    </w:p>
    <w:p w:rsidR="00083997" w:rsidRPr="001677D4" w:rsidRDefault="00083997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б) Рассчитайте естественный уровень безработицы.</w:t>
      </w:r>
    </w:p>
    <w:p w:rsidR="00083997" w:rsidRPr="001677D4" w:rsidRDefault="00083997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При решении и ответе округляйте до сотых.</w:t>
      </w:r>
    </w:p>
    <w:p w:rsidR="00083997" w:rsidRPr="001677D4" w:rsidRDefault="00083997" w:rsidP="000E249E">
      <w:pPr>
        <w:ind w:right="141"/>
        <w:contextualSpacing/>
        <w:mirrorIndents/>
        <w:rPr>
          <w:rFonts w:ascii="Times New Roman" w:hAnsi="Times New Roman" w:cs="Times New Roman"/>
          <w:b/>
          <w:bCs/>
          <w:sz w:val="24"/>
          <w:szCs w:val="24"/>
        </w:rPr>
      </w:pPr>
      <w:r w:rsidRPr="001677D4">
        <w:rPr>
          <w:rFonts w:ascii="Times New Roman" w:hAnsi="Times New Roman" w:cs="Times New Roman"/>
          <w:b/>
          <w:bCs/>
          <w:sz w:val="24"/>
          <w:szCs w:val="24"/>
        </w:rPr>
        <w:t>Ответ.</w:t>
      </w:r>
    </w:p>
    <w:p w:rsidR="00083997" w:rsidRPr="001677D4" w:rsidRDefault="00083997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А) Найдем фактический уровень безработицы по формуле:</w:t>
      </w:r>
    </w:p>
    <w:p w:rsidR="00083997" w:rsidRPr="001677D4" w:rsidRDefault="00083997" w:rsidP="000E249E">
      <w:pPr>
        <w:ind w:right="141"/>
        <w:contextualSpacing/>
        <w:mirrorIndents/>
        <w:rPr>
          <w:rFonts w:ascii="Times New Roman" w:eastAsiaTheme="minorEastAsia" w:hAnsi="Times New Roman" w:cs="Times New Roman"/>
          <w:sz w:val="24"/>
          <w:szCs w:val="24"/>
        </w:rPr>
      </w:pPr>
      <m:oMath>
        <m:r>
          <w:rPr>
            <w:rFonts w:ascii="Cambria Math" w:hAnsi="Cambria Math" w:cs="Times New Roman"/>
            <w:sz w:val="24"/>
            <w:szCs w:val="24"/>
          </w:rPr>
          <m:t>u=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u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E+U</m:t>
            </m:r>
          </m:den>
        </m:f>
        <m:r>
          <w:rPr>
            <w:rFonts w:ascii="Cambria Math" w:hAnsi="Cambria Math" w:cs="Times New Roman"/>
            <w:sz w:val="24"/>
            <w:szCs w:val="24"/>
          </w:rPr>
          <m:t>*100%</m:t>
        </m:r>
      </m:oMath>
      <w:r w:rsidRPr="001677D4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proofErr w:type="gramStart"/>
      <w:r w:rsidRPr="001677D4">
        <w:rPr>
          <w:rFonts w:ascii="Times New Roman" w:eastAsiaTheme="minorEastAsia" w:hAnsi="Times New Roman" w:cs="Times New Roman"/>
          <w:sz w:val="24"/>
          <w:szCs w:val="24"/>
        </w:rPr>
        <w:t xml:space="preserve">= </w:t>
      </w:r>
      <m:oMath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5+3+4</m:t>
            </m:r>
          </m:num>
          <m:den>
            <m:r>
              <w:rPr>
                <w:rFonts w:ascii="Cambria Math" w:hAnsi="Cambria Math" w:cs="Times New Roman"/>
                <w:sz w:val="24"/>
                <w:szCs w:val="24"/>
              </w:rPr>
              <m:t>80+12</m:t>
            </m:r>
          </m:den>
        </m:f>
        <m:r>
          <w:rPr>
            <w:rFonts w:ascii="Cambria Math" w:hAnsi="Cambria Math" w:cs="Times New Roman"/>
            <w:sz w:val="24"/>
            <w:szCs w:val="24"/>
          </w:rPr>
          <m:t>*100%</m:t>
        </m:r>
      </m:oMath>
      <w:r w:rsidRPr="001677D4">
        <w:rPr>
          <w:rFonts w:ascii="Times New Roman" w:eastAsiaTheme="minorEastAsia" w:hAnsi="Times New Roman" w:cs="Times New Roman"/>
          <w:sz w:val="24"/>
          <w:szCs w:val="24"/>
        </w:rPr>
        <w:t xml:space="preserve"> =</w:t>
      </w:r>
      <w:proofErr w:type="gramEnd"/>
      <w:r w:rsidRPr="001677D4">
        <w:rPr>
          <w:rFonts w:ascii="Times New Roman" w:eastAsiaTheme="minorEastAsia" w:hAnsi="Times New Roman" w:cs="Times New Roman"/>
          <w:sz w:val="24"/>
          <w:szCs w:val="24"/>
        </w:rPr>
        <w:t xml:space="preserve"> 13%, где </w:t>
      </w:r>
      <w:r w:rsidRPr="001677D4">
        <w:rPr>
          <w:rFonts w:ascii="Times New Roman" w:eastAsiaTheme="minorEastAsia" w:hAnsi="Times New Roman" w:cs="Times New Roman"/>
          <w:sz w:val="24"/>
          <w:szCs w:val="24"/>
          <w:lang w:val="en-US"/>
        </w:rPr>
        <w:t>u</w:t>
      </w:r>
      <w:r w:rsidRPr="001677D4">
        <w:rPr>
          <w:rFonts w:ascii="Times New Roman" w:eastAsiaTheme="minorEastAsia" w:hAnsi="Times New Roman" w:cs="Times New Roman"/>
          <w:sz w:val="24"/>
          <w:szCs w:val="24"/>
        </w:rPr>
        <w:t xml:space="preserve"> – фактический уровень безработицы, </w:t>
      </w:r>
      <w:r w:rsidRPr="001677D4">
        <w:rPr>
          <w:rFonts w:ascii="Times New Roman" w:eastAsiaTheme="minorEastAsia" w:hAnsi="Times New Roman" w:cs="Times New Roman"/>
          <w:sz w:val="24"/>
          <w:szCs w:val="24"/>
          <w:lang w:val="en-US"/>
        </w:rPr>
        <w:t>E</w:t>
      </w:r>
      <w:r w:rsidRPr="001677D4">
        <w:rPr>
          <w:rFonts w:ascii="Times New Roman" w:eastAsiaTheme="minorEastAsia" w:hAnsi="Times New Roman" w:cs="Times New Roman"/>
          <w:sz w:val="24"/>
          <w:szCs w:val="24"/>
        </w:rPr>
        <w:t xml:space="preserve"> – численность занятых, </w:t>
      </w:r>
      <w:r w:rsidRPr="001677D4">
        <w:rPr>
          <w:rFonts w:ascii="Times New Roman" w:eastAsiaTheme="minorEastAsia" w:hAnsi="Times New Roman" w:cs="Times New Roman"/>
          <w:sz w:val="24"/>
          <w:szCs w:val="24"/>
          <w:lang w:val="en-US"/>
        </w:rPr>
        <w:t>U</w:t>
      </w:r>
      <w:r w:rsidRPr="001677D4">
        <w:rPr>
          <w:rFonts w:ascii="Times New Roman" w:eastAsiaTheme="minorEastAsia" w:hAnsi="Times New Roman" w:cs="Times New Roman"/>
          <w:sz w:val="24"/>
          <w:szCs w:val="24"/>
        </w:rPr>
        <w:t xml:space="preserve"> – численность безработных. (3 балла)</w:t>
      </w:r>
    </w:p>
    <w:p w:rsidR="00083997" w:rsidRPr="001677D4" w:rsidRDefault="00083997" w:rsidP="000E249E">
      <w:pPr>
        <w:ind w:right="141"/>
        <w:contextualSpacing/>
        <w:mirrorIndents/>
        <w:rPr>
          <w:rFonts w:ascii="Times New Roman" w:eastAsiaTheme="minorEastAsia" w:hAnsi="Times New Roman" w:cs="Times New Roman"/>
          <w:sz w:val="24"/>
          <w:szCs w:val="24"/>
        </w:rPr>
      </w:pPr>
      <w:r w:rsidRPr="001677D4">
        <w:rPr>
          <w:rFonts w:ascii="Times New Roman" w:eastAsiaTheme="minorEastAsia" w:hAnsi="Times New Roman" w:cs="Times New Roman"/>
          <w:sz w:val="24"/>
          <w:szCs w:val="24"/>
        </w:rPr>
        <w:t>Б) Найдем естественный уровень безработицы по формуле:</w:t>
      </w:r>
    </w:p>
    <w:p w:rsidR="00083997" w:rsidRPr="001677D4" w:rsidRDefault="007B5D35" w:rsidP="000E249E">
      <w:pPr>
        <w:ind w:right="141"/>
        <w:contextualSpacing/>
        <w:mirrorIndents/>
        <w:rPr>
          <w:rFonts w:ascii="Times New Roman" w:eastAsiaTheme="minorEastAsia" w:hAnsi="Times New Roman" w:cs="Times New Roman"/>
          <w:sz w:val="24"/>
          <w:szCs w:val="24"/>
        </w:rPr>
      </w:pPr>
      <m:oMath>
        <m:sSup>
          <m:sSup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4"/>
                <w:szCs w:val="24"/>
              </w:rPr>
              <m:t>u</m:t>
            </m:r>
          </m:e>
          <m:sup>
            <m:r>
              <w:rPr>
                <w:rFonts w:ascii="Cambria Math" w:eastAsiaTheme="minorEastAsia" w:hAnsi="Cambria Math" w:cs="Times New Roman"/>
                <w:sz w:val="24"/>
                <w:szCs w:val="24"/>
              </w:rPr>
              <m:t>*</m:t>
            </m:r>
          </m:sup>
        </m:sSup>
        <m:r>
          <w:rPr>
            <w:rFonts w:ascii="Cambria Math" w:eastAsiaTheme="minorEastAsia" w:hAnsi="Cambria Math" w:cs="Times New Roman"/>
            <w:sz w:val="24"/>
            <w:szCs w:val="24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</w:rPr>
                  <m:t>U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</w:rPr>
                  <m:t>f</m:t>
                </m:r>
              </m:sub>
            </m:sSub>
            <m:r>
              <w:rPr>
                <w:rFonts w:ascii="Cambria Math" w:eastAsiaTheme="minorEastAsia" w:hAnsi="Cambria Math" w:cs="Times New Roman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</w:rPr>
                  <m:t>U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</w:rPr>
                  <m:t>s</m:t>
                </m:r>
              </m:sub>
            </m:sSub>
          </m:num>
          <m:den>
            <m:r>
              <w:rPr>
                <w:rFonts w:ascii="Cambria Math" w:eastAsiaTheme="minorEastAsia" w:hAnsi="Cambria Math" w:cs="Times New Roman"/>
                <w:sz w:val="24"/>
                <w:szCs w:val="24"/>
              </w:rPr>
              <m:t>E+U</m:t>
            </m:r>
          </m:den>
        </m:f>
        <m:r>
          <w:rPr>
            <w:rFonts w:ascii="Cambria Math" w:eastAsiaTheme="minorEastAsia" w:hAnsi="Cambria Math" w:cs="Times New Roman"/>
            <w:sz w:val="24"/>
            <w:szCs w:val="24"/>
          </w:rPr>
          <m:t>*100%</m:t>
        </m:r>
      </m:oMath>
      <w:r w:rsidR="00083997" w:rsidRPr="001677D4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proofErr w:type="gramStart"/>
      <w:r w:rsidR="00083997" w:rsidRPr="001677D4">
        <w:rPr>
          <w:rFonts w:ascii="Times New Roman" w:eastAsiaTheme="minorEastAsia" w:hAnsi="Times New Roman" w:cs="Times New Roman"/>
          <w:sz w:val="24"/>
          <w:szCs w:val="24"/>
        </w:rPr>
        <w:t xml:space="preserve">= 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4"/>
                <w:szCs w:val="24"/>
              </w:rPr>
              <m:t>u</m:t>
            </m:r>
          </m:e>
          <m:sup>
            <m:r>
              <w:rPr>
                <w:rFonts w:ascii="Cambria Math" w:eastAsiaTheme="minorEastAsia" w:hAnsi="Cambria Math" w:cs="Times New Roman"/>
                <w:sz w:val="24"/>
                <w:szCs w:val="24"/>
              </w:rPr>
              <m:t>*</m:t>
            </m:r>
          </m:sup>
        </m:sSup>
        <m:r>
          <w:rPr>
            <w:rFonts w:ascii="Cambria Math" w:eastAsiaTheme="minorEastAsia" w:hAnsi="Cambria Math" w:cs="Times New Roman"/>
            <w:sz w:val="24"/>
            <w:szCs w:val="24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4"/>
                <w:szCs w:val="24"/>
              </w:rPr>
              <m:t>5+3</m:t>
            </m:r>
          </m:num>
          <m:den>
            <m:r>
              <w:rPr>
                <w:rFonts w:ascii="Cambria Math" w:eastAsiaTheme="minorEastAsia" w:hAnsi="Cambria Math" w:cs="Times New Roman"/>
                <w:sz w:val="24"/>
                <w:szCs w:val="24"/>
              </w:rPr>
              <m:t>80+12</m:t>
            </m:r>
          </m:den>
        </m:f>
        <m:r>
          <w:rPr>
            <w:rFonts w:ascii="Cambria Math" w:eastAsiaTheme="minorEastAsia" w:hAnsi="Cambria Math" w:cs="Times New Roman"/>
            <w:sz w:val="24"/>
            <w:szCs w:val="24"/>
          </w:rPr>
          <m:t>*100%</m:t>
        </m:r>
      </m:oMath>
      <w:r w:rsidR="00083997" w:rsidRPr="001677D4">
        <w:rPr>
          <w:rFonts w:ascii="Times New Roman" w:eastAsiaTheme="minorEastAsia" w:hAnsi="Times New Roman" w:cs="Times New Roman"/>
          <w:sz w:val="24"/>
          <w:szCs w:val="24"/>
        </w:rPr>
        <w:t xml:space="preserve"> =</w:t>
      </w:r>
      <w:proofErr w:type="gramEnd"/>
      <w:r w:rsidR="00083997" w:rsidRPr="001677D4">
        <w:rPr>
          <w:rFonts w:ascii="Times New Roman" w:eastAsiaTheme="minorEastAsia" w:hAnsi="Times New Roman" w:cs="Times New Roman"/>
          <w:sz w:val="24"/>
          <w:szCs w:val="24"/>
        </w:rPr>
        <w:t xml:space="preserve"> 9%, где 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Theme="minorEastAsia" w:hAnsi="Cambria Math" w:cs="Times New Roman"/>
                <w:sz w:val="24"/>
                <w:szCs w:val="24"/>
              </w:rPr>
              <m:t>u</m:t>
            </m:r>
          </m:e>
          <m:sup>
            <m:r>
              <w:rPr>
                <w:rFonts w:ascii="Cambria Math" w:eastAsiaTheme="minorEastAsia" w:hAnsi="Cambria Math" w:cs="Times New Roman"/>
                <w:sz w:val="24"/>
                <w:szCs w:val="24"/>
              </w:rPr>
              <m:t>*</m:t>
            </m:r>
          </m:sup>
        </m:sSup>
      </m:oMath>
      <w:r w:rsidR="00083997" w:rsidRPr="001677D4">
        <w:rPr>
          <w:rFonts w:ascii="Times New Roman" w:eastAsiaTheme="minorEastAsia" w:hAnsi="Times New Roman" w:cs="Times New Roman"/>
          <w:sz w:val="24"/>
          <w:szCs w:val="24"/>
        </w:rPr>
        <w:t xml:space="preserve">– естественный уровень безработицы,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</w:rPr>
              <m:t>U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</w:rPr>
              <m:t>f</m:t>
            </m:r>
          </m:sub>
        </m:sSub>
      </m:oMath>
      <w:r w:rsidR="00083997" w:rsidRPr="001677D4">
        <w:rPr>
          <w:rFonts w:ascii="Times New Roman" w:eastAsiaTheme="minorEastAsia" w:hAnsi="Times New Roman" w:cs="Times New Roman"/>
          <w:sz w:val="24"/>
          <w:szCs w:val="24"/>
        </w:rPr>
        <w:t xml:space="preserve"> – численность фрикционных безработных,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</w:rPr>
              <m:t>U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</w:rPr>
              <m:t>s</m:t>
            </m:r>
          </m:sub>
        </m:sSub>
      </m:oMath>
      <w:r w:rsidR="00083997" w:rsidRPr="001677D4">
        <w:rPr>
          <w:rFonts w:ascii="Times New Roman" w:eastAsiaTheme="minorEastAsia" w:hAnsi="Times New Roman" w:cs="Times New Roman"/>
          <w:sz w:val="24"/>
          <w:szCs w:val="24"/>
        </w:rPr>
        <w:t xml:space="preserve"> – численность структу</w:t>
      </w:r>
      <w:proofErr w:type="spellStart"/>
      <w:r w:rsidR="00083997" w:rsidRPr="001677D4">
        <w:rPr>
          <w:rFonts w:ascii="Times New Roman" w:eastAsiaTheme="minorEastAsia" w:hAnsi="Times New Roman" w:cs="Times New Roman"/>
          <w:sz w:val="24"/>
          <w:szCs w:val="24"/>
        </w:rPr>
        <w:t>рных</w:t>
      </w:r>
      <w:proofErr w:type="spellEnd"/>
      <w:r w:rsidR="00083997" w:rsidRPr="001677D4">
        <w:rPr>
          <w:rFonts w:ascii="Times New Roman" w:eastAsiaTheme="minorEastAsia" w:hAnsi="Times New Roman" w:cs="Times New Roman"/>
          <w:sz w:val="24"/>
          <w:szCs w:val="24"/>
        </w:rPr>
        <w:t xml:space="preserve"> безработных. (3 балла)</w:t>
      </w:r>
    </w:p>
    <w:p w:rsidR="00083997" w:rsidRDefault="00C65B98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Максимум за задание – 6 баллов</w:t>
      </w:r>
    </w:p>
    <w:p w:rsidR="00C65B98" w:rsidRPr="001677D4" w:rsidRDefault="00C65B98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083997" w:rsidRPr="001677D4" w:rsidRDefault="00083997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5. Решите логическую задачу:</w:t>
      </w:r>
    </w:p>
    <w:p w:rsidR="00083997" w:rsidRPr="001677D4" w:rsidRDefault="00083997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Ученик ВВ. систематически прогуливавший уроки политической грамотности, случайно попался на глаза Учителю, и ему пришлось объясняться перед директором. Встал вопрос об отчислении ВВ. из </w:t>
      </w:r>
      <w:r w:rsidRPr="001677D4">
        <w:rPr>
          <w:rFonts w:ascii="Times New Roman" w:hAnsi="Times New Roman" w:cs="Times New Roman"/>
          <w:sz w:val="24"/>
          <w:szCs w:val="24"/>
        </w:rPr>
        <w:lastRenderedPageBreak/>
        <w:t>колледжа. Учитель предложил ВВ. небольшое испытание, если он эго пройдет, то останется в колледже. Ученику дали список форм государства: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- тирания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- технократия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- монархия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- демократия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- аристократия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- олигархия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- республика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- бюрократия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1677D4">
        <w:rPr>
          <w:rFonts w:ascii="Times New Roman" w:hAnsi="Times New Roman" w:cs="Times New Roman"/>
          <w:sz w:val="24"/>
          <w:szCs w:val="24"/>
        </w:rPr>
        <w:t>полития</w:t>
      </w:r>
      <w:proofErr w:type="spellEnd"/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После чего произошел диалог: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- Найди в списке слово, которое мы подробно изучаем на этой неделе – сказал Учитель.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- Вы же понимаете, что я не смогу это сделать: их слишком много, а меня не было слишком долго, - сказал ВВ. – дайте подсказку!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- Хорошо, - сказал Учитель и сказал ВВ последнюю часть слова, которого он загадал. – Ну теперь ты дашь нам ответ?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- Конечно нет! Вариантов всю равно много, так не честно! – сказал, со слезами на глазах ВВ. – Дайте ещё подсказку, и если я и теперь не догадаюсь, то я уйду…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Учитель сжалился над ВВ и сказал – Хорошо, последняя подсказка. Я не загадывал форму правления, которую Аристотель считал правильной.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После некоторых раздумий ВВ. радостно закричал – Эврика!  то было легче легкого, вы загадали слово […]!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Правильно! – сказал учитель – обещай больше е прогуливать.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Хорошо, больше не буду. Спасибо за второй шанс. – и счастливый ВВ. побежал на урок.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Какое слово загадал учитель? Объясните ваш ответ используя логические рассуждения.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Какие формы правления Аристотель считал правильными, а какие неправильными?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Ответ: Олигархия</w:t>
      </w:r>
    </w:p>
    <w:p w:rsidR="005322BB" w:rsidRPr="001677D4" w:rsidRDefault="008E34F0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Правильные формы правления: </w:t>
      </w:r>
      <w:r w:rsidR="005322BB" w:rsidRPr="001677D4">
        <w:rPr>
          <w:rFonts w:ascii="Times New Roman" w:hAnsi="Times New Roman" w:cs="Times New Roman"/>
          <w:sz w:val="24"/>
          <w:szCs w:val="24"/>
        </w:rPr>
        <w:t xml:space="preserve">Монархия, Аристократия, </w:t>
      </w:r>
      <w:proofErr w:type="spellStart"/>
      <w:r w:rsidR="005322BB" w:rsidRPr="001677D4">
        <w:rPr>
          <w:rFonts w:ascii="Times New Roman" w:hAnsi="Times New Roman" w:cs="Times New Roman"/>
          <w:sz w:val="24"/>
          <w:szCs w:val="24"/>
        </w:rPr>
        <w:t>Полития</w:t>
      </w:r>
      <w:proofErr w:type="spellEnd"/>
      <w:r w:rsidR="005322BB" w:rsidRPr="001677D4">
        <w:rPr>
          <w:rFonts w:ascii="Times New Roman" w:hAnsi="Times New Roman" w:cs="Times New Roman"/>
          <w:sz w:val="24"/>
          <w:szCs w:val="24"/>
        </w:rPr>
        <w:t>. (1 балл)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Не правильные формы правления: Демократия, Тирания, Олигархия (1 балл)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Объяснение: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1677D4">
        <w:rPr>
          <w:rFonts w:ascii="Times New Roman" w:hAnsi="Times New Roman" w:cs="Times New Roman"/>
          <w:sz w:val="24"/>
          <w:szCs w:val="24"/>
        </w:rPr>
        <w:t>1) Ученик знает последнюю часть слова. После получения подсказки он говорит, что не знает правильный ответ, это значит, что последняя часть слова которую знает ученик повторяется (либо -</w:t>
      </w:r>
      <w:proofErr w:type="spellStart"/>
      <w:r w:rsidRPr="001677D4">
        <w:rPr>
          <w:rFonts w:ascii="Times New Roman" w:hAnsi="Times New Roman" w:cs="Times New Roman"/>
          <w:sz w:val="24"/>
          <w:szCs w:val="24"/>
        </w:rPr>
        <w:t>архия</w:t>
      </w:r>
      <w:proofErr w:type="spellEnd"/>
      <w:r w:rsidRPr="001677D4">
        <w:rPr>
          <w:rFonts w:ascii="Times New Roman" w:hAnsi="Times New Roman" w:cs="Times New Roman"/>
          <w:sz w:val="24"/>
          <w:szCs w:val="24"/>
        </w:rPr>
        <w:t xml:space="preserve">, либо – </w:t>
      </w:r>
      <w:proofErr w:type="spellStart"/>
      <w:r w:rsidRPr="001677D4">
        <w:rPr>
          <w:rFonts w:ascii="Times New Roman" w:hAnsi="Times New Roman" w:cs="Times New Roman"/>
          <w:sz w:val="24"/>
          <w:szCs w:val="24"/>
        </w:rPr>
        <w:t>кратия</w:t>
      </w:r>
      <w:proofErr w:type="spellEnd"/>
      <w:r w:rsidRPr="001677D4">
        <w:rPr>
          <w:rFonts w:ascii="Times New Roman" w:hAnsi="Times New Roman" w:cs="Times New Roman"/>
          <w:sz w:val="24"/>
          <w:szCs w:val="24"/>
        </w:rPr>
        <w:t xml:space="preserve">) значит мы </w:t>
      </w:r>
      <w:proofErr w:type="gramStart"/>
      <w:r w:rsidRPr="001677D4">
        <w:rPr>
          <w:rFonts w:ascii="Times New Roman" w:hAnsi="Times New Roman" w:cs="Times New Roman"/>
          <w:sz w:val="24"/>
          <w:szCs w:val="24"/>
        </w:rPr>
        <w:t>вычеркиваем :</w:t>
      </w:r>
      <w:proofErr w:type="gramEnd"/>
      <w:r w:rsidRPr="001677D4">
        <w:rPr>
          <w:rFonts w:ascii="Times New Roman" w:hAnsi="Times New Roman" w:cs="Times New Roman"/>
          <w:sz w:val="24"/>
          <w:szCs w:val="24"/>
        </w:rPr>
        <w:t xml:space="preserve"> </w:t>
      </w:r>
      <w:r w:rsidRPr="001677D4">
        <w:rPr>
          <w:rFonts w:ascii="Times New Roman" w:hAnsi="Times New Roman" w:cs="Times New Roman"/>
          <w:b/>
          <w:sz w:val="24"/>
          <w:szCs w:val="24"/>
          <w:u w:val="single"/>
        </w:rPr>
        <w:t xml:space="preserve">Тирания, Республика, </w:t>
      </w:r>
      <w:proofErr w:type="spellStart"/>
      <w:r w:rsidRPr="001677D4">
        <w:rPr>
          <w:rFonts w:ascii="Times New Roman" w:hAnsi="Times New Roman" w:cs="Times New Roman"/>
          <w:b/>
          <w:sz w:val="24"/>
          <w:szCs w:val="24"/>
          <w:u w:val="single"/>
        </w:rPr>
        <w:t>Полития</w:t>
      </w:r>
      <w:proofErr w:type="spellEnd"/>
      <w:r w:rsidRPr="001677D4">
        <w:rPr>
          <w:rFonts w:ascii="Times New Roman" w:hAnsi="Times New Roman" w:cs="Times New Roman"/>
          <w:b/>
          <w:sz w:val="24"/>
          <w:szCs w:val="24"/>
          <w:u w:val="single"/>
        </w:rPr>
        <w:t>. 1 балл)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2) После второй подсказки (это не правильные формы правления по Аристотелю) вы вычеркиваем </w:t>
      </w:r>
      <w:r w:rsidRPr="001677D4">
        <w:rPr>
          <w:rFonts w:ascii="Times New Roman" w:hAnsi="Times New Roman" w:cs="Times New Roman"/>
          <w:b/>
          <w:sz w:val="24"/>
          <w:szCs w:val="24"/>
          <w:u w:val="single"/>
        </w:rPr>
        <w:t>Монархия, Аристократия. (1 балл)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У нас остается </w:t>
      </w:r>
      <w:r w:rsidRPr="001677D4">
        <w:rPr>
          <w:rFonts w:ascii="Times New Roman" w:hAnsi="Times New Roman" w:cs="Times New Roman"/>
          <w:b/>
          <w:sz w:val="24"/>
          <w:szCs w:val="24"/>
          <w:u w:val="single"/>
        </w:rPr>
        <w:t>Технократия, Демократия, Олигархия, Бюрократия. (1 балл)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3) После второй подсказки ученик узнает правильное слово, это значит что среди оставшихся слов, с тем окончанием, которое он </w:t>
      </w:r>
      <w:proofErr w:type="gramStart"/>
      <w:r w:rsidRPr="001677D4">
        <w:rPr>
          <w:rFonts w:ascii="Times New Roman" w:hAnsi="Times New Roman" w:cs="Times New Roman"/>
          <w:sz w:val="24"/>
          <w:szCs w:val="24"/>
        </w:rPr>
        <w:t>знает ,</w:t>
      </w:r>
      <w:proofErr w:type="gramEnd"/>
      <w:r w:rsidRPr="001677D4">
        <w:rPr>
          <w:rFonts w:ascii="Times New Roman" w:hAnsi="Times New Roman" w:cs="Times New Roman"/>
          <w:sz w:val="24"/>
          <w:szCs w:val="24"/>
        </w:rPr>
        <w:t xml:space="preserve"> осталось лишь одно слово. (1 балл)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4) Среди оставшихся слов с другим, чем у других слов окончанием, осталось слово </w:t>
      </w:r>
      <w:r w:rsidRPr="001677D4">
        <w:rPr>
          <w:rFonts w:ascii="Times New Roman" w:hAnsi="Times New Roman" w:cs="Times New Roman"/>
          <w:b/>
          <w:sz w:val="24"/>
          <w:szCs w:val="24"/>
          <w:u w:val="single"/>
        </w:rPr>
        <w:t>Олигархия</w:t>
      </w:r>
      <w:r w:rsidRPr="001677D4">
        <w:rPr>
          <w:rFonts w:ascii="Times New Roman" w:hAnsi="Times New Roman" w:cs="Times New Roman"/>
          <w:sz w:val="24"/>
          <w:szCs w:val="24"/>
        </w:rPr>
        <w:t>. (2 балла) Это правильный ответ.</w:t>
      </w:r>
    </w:p>
    <w:p w:rsidR="00083997" w:rsidRPr="001677D4" w:rsidRDefault="00C65B98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Максимум за задание – 8 баллов.</w:t>
      </w:r>
    </w:p>
    <w:p w:rsidR="00C65B98" w:rsidRDefault="00C65B98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6. Решите логическую задачу: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— Давайте начнем урок — сказал учитель.  — Я написал на доске слова для повторения. </w:t>
      </w:r>
      <w:r w:rsidRPr="001677D4">
        <w:rPr>
          <w:rFonts w:ascii="Times New Roman" w:hAnsi="Times New Roman" w:cs="Times New Roman"/>
          <w:b/>
          <w:sz w:val="24"/>
          <w:szCs w:val="24"/>
        </w:rPr>
        <w:t xml:space="preserve">(Экономика; Социология; </w:t>
      </w:r>
      <w:proofErr w:type="spellStart"/>
      <w:r w:rsidRPr="001677D4">
        <w:rPr>
          <w:rFonts w:ascii="Times New Roman" w:hAnsi="Times New Roman" w:cs="Times New Roman"/>
          <w:b/>
          <w:sz w:val="24"/>
          <w:szCs w:val="24"/>
        </w:rPr>
        <w:t>Социогенез</w:t>
      </w:r>
      <w:proofErr w:type="spellEnd"/>
      <w:r w:rsidRPr="001677D4">
        <w:rPr>
          <w:rFonts w:ascii="Times New Roman" w:hAnsi="Times New Roman" w:cs="Times New Roman"/>
          <w:b/>
          <w:sz w:val="24"/>
          <w:szCs w:val="24"/>
        </w:rPr>
        <w:t xml:space="preserve">; Антропоцентризм; Антропология; Антропогенез; </w:t>
      </w:r>
      <w:proofErr w:type="spellStart"/>
      <w:r w:rsidRPr="001677D4">
        <w:rPr>
          <w:rFonts w:ascii="Times New Roman" w:hAnsi="Times New Roman" w:cs="Times New Roman"/>
          <w:b/>
          <w:sz w:val="24"/>
          <w:szCs w:val="24"/>
        </w:rPr>
        <w:t>Этноцентризм</w:t>
      </w:r>
      <w:proofErr w:type="spellEnd"/>
      <w:r w:rsidRPr="001677D4">
        <w:rPr>
          <w:rFonts w:ascii="Times New Roman" w:hAnsi="Times New Roman" w:cs="Times New Roman"/>
          <w:b/>
          <w:sz w:val="24"/>
          <w:szCs w:val="24"/>
        </w:rPr>
        <w:t xml:space="preserve">; </w:t>
      </w:r>
      <w:proofErr w:type="spellStart"/>
      <w:r w:rsidRPr="001677D4">
        <w:rPr>
          <w:rFonts w:ascii="Times New Roman" w:hAnsi="Times New Roman" w:cs="Times New Roman"/>
          <w:b/>
          <w:sz w:val="24"/>
          <w:szCs w:val="24"/>
        </w:rPr>
        <w:t>Этнометодология</w:t>
      </w:r>
      <w:proofErr w:type="spellEnd"/>
      <w:r w:rsidRPr="001677D4">
        <w:rPr>
          <w:rFonts w:ascii="Times New Roman" w:hAnsi="Times New Roman" w:cs="Times New Roman"/>
          <w:b/>
          <w:sz w:val="24"/>
          <w:szCs w:val="24"/>
        </w:rPr>
        <w:t>)</w:t>
      </w:r>
      <w:r w:rsidRPr="001677D4">
        <w:rPr>
          <w:rFonts w:ascii="Times New Roman" w:hAnsi="Times New Roman" w:cs="Times New Roman"/>
          <w:sz w:val="24"/>
          <w:szCs w:val="24"/>
        </w:rPr>
        <w:t>. Все они вам хорошо известны, но одно из слов мы с вами не разбирали так подробно, как другие. Кто назовет мне это слово?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— Вообще-то, мы разбирали все из этих понятий и довольно подробно — перебил его первый ученик. 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— Да! Какое понятие мы не проходили? — подхватил второй. 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lastRenderedPageBreak/>
        <w:t xml:space="preserve">—А давайте сыграем в логическую игру. Цель — узнать слово-понятие которое мы с вами не разбирали. Первому из вас я скажу на ухо только первую часть слова, а второму — только последнюю (друг другу вы эти половинки недолжны сообщать). А дальше попробуйте, обмениваясь правдивой информацией о своём знании, узнать загаданное слово совместно. 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Когда учитель сообщил ученикам половинки загаданного числа, между ними состоялся следующий диалог: 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proofErr w:type="gramStart"/>
      <w:r w:rsidRPr="001677D4">
        <w:rPr>
          <w:rFonts w:ascii="Times New Roman" w:hAnsi="Times New Roman" w:cs="Times New Roman"/>
          <w:sz w:val="24"/>
          <w:szCs w:val="24"/>
        </w:rPr>
        <w:t>— Я пока не знаю, какое слово было загадано</w:t>
      </w:r>
      <w:proofErr w:type="gramEnd"/>
      <w:r w:rsidRPr="001677D4">
        <w:rPr>
          <w:rFonts w:ascii="Times New Roman" w:hAnsi="Times New Roman" w:cs="Times New Roman"/>
          <w:sz w:val="24"/>
          <w:szCs w:val="24"/>
        </w:rPr>
        <w:t xml:space="preserve">, — сказал первый ученик. —Но уверен, что и ты тоже не знаешь. 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— Я действительно не знал. Но теперь, после твоей реплики, знаю! — ответил второй.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— Спасибо за подсказку! Теперь-то я тоже знаю, — воскликнул первый. – Странно и всё же я думал, что мы его проходили!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1. Какое слово загадал учитель?  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2. На чем основан Ваш вывод (как диалог между студента</w:t>
      </w:r>
      <w:r w:rsidR="008E34F0">
        <w:rPr>
          <w:rFonts w:ascii="Times New Roman" w:hAnsi="Times New Roman" w:cs="Times New Roman"/>
          <w:sz w:val="24"/>
          <w:szCs w:val="24"/>
        </w:rPr>
        <w:t xml:space="preserve">ми помог </w:t>
      </w:r>
      <w:proofErr w:type="gramStart"/>
      <w:r w:rsidR="008E34F0">
        <w:rPr>
          <w:rFonts w:ascii="Times New Roman" w:hAnsi="Times New Roman" w:cs="Times New Roman"/>
          <w:sz w:val="24"/>
          <w:szCs w:val="24"/>
        </w:rPr>
        <w:t>Вам  узнать</w:t>
      </w:r>
      <w:proofErr w:type="gramEnd"/>
      <w:r w:rsidR="008E34F0">
        <w:rPr>
          <w:rFonts w:ascii="Times New Roman" w:hAnsi="Times New Roman" w:cs="Times New Roman"/>
          <w:sz w:val="24"/>
          <w:szCs w:val="24"/>
        </w:rPr>
        <w:t xml:space="preserve"> загаданное число)? </w:t>
      </w:r>
    </w:p>
    <w:p w:rsidR="005322BB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3. Дайте определение загаданного понятия</w:t>
      </w:r>
      <w:r w:rsidR="008E34F0">
        <w:rPr>
          <w:rFonts w:ascii="Times New Roman" w:hAnsi="Times New Roman" w:cs="Times New Roman"/>
          <w:sz w:val="24"/>
          <w:szCs w:val="24"/>
        </w:rPr>
        <w:t xml:space="preserve">? </w:t>
      </w:r>
    </w:p>
    <w:p w:rsidR="008E34F0" w:rsidRPr="001677D4" w:rsidRDefault="008E34F0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Ответы: 1) Антропоцентризм (2 балла)</w:t>
      </w:r>
    </w:p>
    <w:p w:rsidR="005322BB" w:rsidRPr="001677D4" w:rsidRDefault="005322BB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3) Антропоцентризм - </w:t>
      </w:r>
      <w:r w:rsidRPr="001677D4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философское идеалистическое и мировоззренческое представление, согласно которому человек есть средоточие Вселенной и цель всех совершающихся в мире событий. </w:t>
      </w:r>
      <w:r w:rsidR="000A25E1" w:rsidRPr="001677D4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(до </w:t>
      </w:r>
      <w:r w:rsidRPr="001677D4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2</w:t>
      </w:r>
      <w:r w:rsidR="000A25E1" w:rsidRPr="001677D4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х баллов</w:t>
      </w:r>
      <w:r w:rsidRPr="001677D4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)</w:t>
      </w:r>
    </w:p>
    <w:p w:rsidR="000A25E1" w:rsidRPr="001677D4" w:rsidRDefault="000A25E1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2) Решение. </w:t>
      </w:r>
    </w:p>
    <w:p w:rsidR="005322BB" w:rsidRPr="001677D4" w:rsidRDefault="005322BB" w:rsidP="000E249E">
      <w:pPr>
        <w:pStyle w:val="a3"/>
        <w:numPr>
          <w:ilvl w:val="0"/>
          <w:numId w:val="2"/>
        </w:numPr>
        <w:ind w:left="0" w:right="141" w:firstLine="0"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Слова первого ученика «я не знаю» позволяют вычеркнуть слово Экономика, так как в противном случае он бы знал. У него повторяющаяся часть слова.</w:t>
      </w:r>
      <w:r w:rsidR="000A25E1" w:rsidRPr="001677D4">
        <w:rPr>
          <w:rFonts w:ascii="Times New Roman" w:hAnsi="Times New Roman" w:cs="Times New Roman"/>
          <w:sz w:val="24"/>
          <w:szCs w:val="24"/>
        </w:rPr>
        <w:t xml:space="preserve"> (1 балл)</w:t>
      </w:r>
    </w:p>
    <w:p w:rsidR="005322BB" w:rsidRPr="001677D4" w:rsidRDefault="005322BB" w:rsidP="000E249E">
      <w:pPr>
        <w:pStyle w:val="a3"/>
        <w:numPr>
          <w:ilvl w:val="0"/>
          <w:numId w:val="2"/>
        </w:numPr>
        <w:ind w:left="0" w:right="141" w:firstLine="0"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Слова первого ученика «знаю, что и ты тоже не знаешь» позволяют вычеркнуть слова</w:t>
      </w:r>
      <w:r w:rsidR="000A25E1" w:rsidRPr="001677D4">
        <w:rPr>
          <w:rFonts w:ascii="Times New Roman" w:hAnsi="Times New Roman" w:cs="Times New Roman"/>
          <w:sz w:val="24"/>
          <w:szCs w:val="24"/>
        </w:rPr>
        <w:t xml:space="preserve">, </w:t>
      </w:r>
      <w:r w:rsidRPr="001677D4">
        <w:rPr>
          <w:rFonts w:ascii="Times New Roman" w:hAnsi="Times New Roman" w:cs="Times New Roman"/>
          <w:sz w:val="24"/>
          <w:szCs w:val="24"/>
        </w:rPr>
        <w:t xml:space="preserve">начинающиеся на </w:t>
      </w:r>
      <w:proofErr w:type="spellStart"/>
      <w:r w:rsidRPr="001677D4">
        <w:rPr>
          <w:rFonts w:ascii="Times New Roman" w:hAnsi="Times New Roman" w:cs="Times New Roman"/>
          <w:sz w:val="24"/>
          <w:szCs w:val="24"/>
        </w:rPr>
        <w:t>Этно</w:t>
      </w:r>
      <w:proofErr w:type="spellEnd"/>
      <w:r w:rsidRPr="001677D4">
        <w:rPr>
          <w:rFonts w:ascii="Times New Roman" w:hAnsi="Times New Roman" w:cs="Times New Roman"/>
          <w:sz w:val="24"/>
          <w:szCs w:val="24"/>
        </w:rPr>
        <w:t xml:space="preserve"> (в этом столбце есть два варианта продолжения, но один из них —</w:t>
      </w:r>
      <w:r w:rsidR="000A25E1" w:rsidRPr="001677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677D4">
        <w:rPr>
          <w:rFonts w:ascii="Times New Roman" w:hAnsi="Times New Roman" w:cs="Times New Roman"/>
          <w:sz w:val="24"/>
          <w:szCs w:val="24"/>
        </w:rPr>
        <w:t>Этнометодология</w:t>
      </w:r>
      <w:proofErr w:type="spellEnd"/>
      <w:r w:rsidRPr="001677D4">
        <w:rPr>
          <w:rFonts w:ascii="Times New Roman" w:hAnsi="Times New Roman" w:cs="Times New Roman"/>
          <w:sz w:val="24"/>
          <w:szCs w:val="24"/>
        </w:rPr>
        <w:t xml:space="preserve"> — уникален в своей строчке, что позволило бы второму ученику после слов учителя однозначно знать загаданное слово)</w:t>
      </w:r>
      <w:r w:rsidR="000A25E1" w:rsidRPr="001677D4">
        <w:rPr>
          <w:rFonts w:ascii="Times New Roman" w:hAnsi="Times New Roman" w:cs="Times New Roman"/>
          <w:sz w:val="24"/>
          <w:szCs w:val="24"/>
        </w:rPr>
        <w:t xml:space="preserve"> (1 балл)</w:t>
      </w:r>
    </w:p>
    <w:p w:rsidR="000A25E1" w:rsidRPr="001677D4" w:rsidRDefault="005322BB" w:rsidP="000E249E">
      <w:pPr>
        <w:pStyle w:val="a3"/>
        <w:numPr>
          <w:ilvl w:val="0"/>
          <w:numId w:val="2"/>
        </w:numPr>
        <w:ind w:left="0" w:right="141" w:firstLine="0"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Слова второго ученика «теперь я знаю» сигнализируют о том, что вычеркнутые ранее слова </w:t>
      </w:r>
      <w:proofErr w:type="gramStart"/>
      <w:r w:rsidRPr="001677D4">
        <w:rPr>
          <w:rFonts w:ascii="Times New Roman" w:hAnsi="Times New Roman" w:cs="Times New Roman"/>
          <w:sz w:val="24"/>
          <w:szCs w:val="24"/>
        </w:rPr>
        <w:t>Экономика ,</w:t>
      </w:r>
      <w:proofErr w:type="gramEnd"/>
      <w:r w:rsidRPr="001677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677D4">
        <w:rPr>
          <w:rFonts w:ascii="Times New Roman" w:hAnsi="Times New Roman" w:cs="Times New Roman"/>
          <w:sz w:val="24"/>
          <w:szCs w:val="24"/>
        </w:rPr>
        <w:t>этнометодология</w:t>
      </w:r>
      <w:proofErr w:type="spellEnd"/>
      <w:r w:rsidRPr="001677D4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1677D4">
        <w:rPr>
          <w:rFonts w:ascii="Times New Roman" w:hAnsi="Times New Roman" w:cs="Times New Roman"/>
          <w:sz w:val="24"/>
          <w:szCs w:val="24"/>
        </w:rPr>
        <w:t>этноцентризм</w:t>
      </w:r>
      <w:proofErr w:type="spellEnd"/>
      <w:r w:rsidRPr="001677D4">
        <w:rPr>
          <w:rFonts w:ascii="Times New Roman" w:hAnsi="Times New Roman" w:cs="Times New Roman"/>
          <w:sz w:val="24"/>
          <w:szCs w:val="24"/>
        </w:rPr>
        <w:t xml:space="preserve"> помогли ему избавиться от альтернатив и прийти к  однозначному ответу. Единственной не повторяющейся второй частью слова остаётся Центризм в слове Антропоцентризм. Это наш правильный ответ.</w:t>
      </w:r>
      <w:r w:rsidR="000A25E1" w:rsidRPr="001677D4">
        <w:rPr>
          <w:rFonts w:ascii="Times New Roman" w:hAnsi="Times New Roman" w:cs="Times New Roman"/>
          <w:sz w:val="24"/>
          <w:szCs w:val="24"/>
        </w:rPr>
        <w:t xml:space="preserve"> (1 балл)</w:t>
      </w:r>
    </w:p>
    <w:p w:rsidR="000A25E1" w:rsidRDefault="00C65B98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Максимум за задание – 7 баллов.</w:t>
      </w:r>
    </w:p>
    <w:p w:rsidR="00C65B98" w:rsidRPr="001677D4" w:rsidRDefault="00C65B98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7. Сопоставьте федеральные органы государственной власти с полномочиями: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I</w:t>
      </w: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. Конституционный суд РФ;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II</w:t>
      </w: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. Правительство РФ;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III</w:t>
      </w: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. Государственная Дума;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IV</w:t>
      </w: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. Совет Федерации;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V</w:t>
      </w: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. Президент РФ.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А. Решает вопросы гражданства;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Б. Назначает референдум;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В. Назначает выборы Государственной Думы;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Г. Назначает выборы Президента РФ;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Д. Дает толкование Конституции РФ;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Е. Назначает на должность Председателя Центрального банка РФ;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Ж. Осуществляет управление федеральной собственностью;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З. Осуществляет меры по борьбе с преступностью;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И. Разрешает дела о соответствии Конституции Российской Федерации федеральных законов;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К. Разрешает споры о компетенции между федеральными органами государственной власти;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Л. Разрабатывает и представляет федеральный бюджет и обеспечивает его исполнение;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М. Назначает на должность судей Верховного суда РФ;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Н. Осуществляет помилование;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>О. Принимает решение об амнистии;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П. Назначает заместителя Председателя Счетной палаты.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I</w:t>
      </w: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. –Д И К (2 балла. Любая ошибка – 0 баллов)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II</w:t>
      </w: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. – Ж З Л (2 балла. Любая ошибка – 0 баллов)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III</w:t>
      </w: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. – Е О (2 балла. Любая ошибка – 0 баллов)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IV</w:t>
      </w: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. – Г М П (2 балла. Любая ошибка – 0 баллов)</w:t>
      </w:r>
    </w:p>
    <w:p w:rsidR="000A25E1" w:rsidRPr="001677D4" w:rsidRDefault="000A25E1" w:rsidP="000E249E">
      <w:pPr>
        <w:tabs>
          <w:tab w:val="left" w:pos="1169"/>
        </w:tabs>
        <w:ind w:right="141"/>
        <w:contextualSpacing/>
        <w:mirrorIndents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>V</w:t>
      </w:r>
      <w:r w:rsidRPr="001677D4">
        <w:rPr>
          <w:rFonts w:ascii="Times New Roman" w:hAnsi="Times New Roman" w:cs="Times New Roman"/>
          <w:sz w:val="24"/>
          <w:szCs w:val="24"/>
          <w:shd w:val="clear" w:color="auto" w:fill="FFFFFF"/>
        </w:rPr>
        <w:t>. – А Б В Н (2 балла. Любая ошибка – 0 баллов)</w:t>
      </w:r>
    </w:p>
    <w:p w:rsidR="000A25E1" w:rsidRPr="001677D4" w:rsidRDefault="00C65B98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Максимум за задание – 10 баллов.</w:t>
      </w:r>
    </w:p>
    <w:p w:rsidR="00C54DE5" w:rsidRPr="001677D4" w:rsidRDefault="00C54DE5" w:rsidP="000E249E">
      <w:pPr>
        <w:ind w:right="141"/>
        <w:contextualSpacing/>
        <w:rPr>
          <w:rFonts w:ascii="Times New Roman" w:hAnsi="Times New Roman" w:cs="Times New Roman"/>
          <w:sz w:val="24"/>
          <w:szCs w:val="24"/>
        </w:rPr>
      </w:pPr>
    </w:p>
    <w:p w:rsidR="000A25E1" w:rsidRPr="001677D4" w:rsidRDefault="000A25E1" w:rsidP="000E249E">
      <w:pPr>
        <w:ind w:right="141"/>
        <w:contextualSpacing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8. Определите общий принцип классификации, позволяющий разделить представленные изображения на группы. Распределите предложенные изображения на группы. Укажите буквенные обозначения изображений, составляющих каждую группу. Укажите, что объединяет изображения в каждой группе, на основании установленного Вами общего основания для классификации.</w:t>
      </w:r>
    </w:p>
    <w:tbl>
      <w:tblPr>
        <w:tblStyle w:val="a4"/>
        <w:tblW w:w="7934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4248"/>
        <w:gridCol w:w="3686"/>
      </w:tblGrid>
      <w:tr w:rsidR="000A25E1" w:rsidRPr="001677D4" w:rsidTr="00B92F04">
        <w:trPr>
          <w:trHeight w:val="3960"/>
        </w:trPr>
        <w:tc>
          <w:tcPr>
            <w:tcW w:w="4248" w:type="dxa"/>
          </w:tcPr>
          <w:p w:rsidR="000A25E1" w:rsidRPr="001677D4" w:rsidRDefault="000A25E1" w:rsidP="000E249E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</w:t>
            </w:r>
          </w:p>
          <w:p w:rsidR="000A25E1" w:rsidRPr="001677D4" w:rsidRDefault="000A25E1" w:rsidP="000E249E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30A8D81" wp14:editId="06E36682">
                  <wp:extent cx="2072810" cy="2076138"/>
                  <wp:effectExtent l="0" t="0" r="3810" b="635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9672" cy="21030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92F04" w:rsidRPr="001677D4" w:rsidRDefault="00B92F04" w:rsidP="000E249E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686" w:type="dxa"/>
          </w:tcPr>
          <w:p w:rsidR="000A25E1" w:rsidRPr="001677D4" w:rsidRDefault="000A25E1" w:rsidP="000E249E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</w:t>
            </w:r>
          </w:p>
          <w:p w:rsidR="000A25E1" w:rsidRPr="001677D4" w:rsidRDefault="000A25E1" w:rsidP="000E249E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CE03821" wp14:editId="20D63EF4">
                  <wp:extent cx="2143238" cy="2226040"/>
                  <wp:effectExtent l="0" t="0" r="0" b="3175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050" cy="22549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25E1" w:rsidRPr="001677D4" w:rsidTr="00B92F04">
        <w:trPr>
          <w:trHeight w:val="469"/>
        </w:trPr>
        <w:tc>
          <w:tcPr>
            <w:tcW w:w="4248" w:type="dxa"/>
          </w:tcPr>
          <w:p w:rsidR="000A25E1" w:rsidRPr="001677D4" w:rsidRDefault="000A25E1" w:rsidP="000E249E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</w:t>
            </w:r>
          </w:p>
          <w:p w:rsidR="000A25E1" w:rsidRPr="001677D4" w:rsidRDefault="000A25E1" w:rsidP="000E249E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639DEDF" wp14:editId="0527EEC0">
                  <wp:extent cx="2413553" cy="1491521"/>
                  <wp:effectExtent l="0" t="0" r="635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0926" cy="15084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</w:tcPr>
          <w:p w:rsidR="000A25E1" w:rsidRPr="001677D4" w:rsidRDefault="000A25E1" w:rsidP="000E249E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</w:t>
            </w:r>
          </w:p>
          <w:p w:rsidR="000A25E1" w:rsidRPr="001677D4" w:rsidRDefault="000A25E1" w:rsidP="000E249E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7FEF824" wp14:editId="3B82665A">
                  <wp:extent cx="2169827" cy="1446551"/>
                  <wp:effectExtent l="0" t="0" r="1905" b="127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9041" cy="145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25E1" w:rsidRPr="001677D4" w:rsidTr="00B92F04">
        <w:trPr>
          <w:trHeight w:val="451"/>
        </w:trPr>
        <w:tc>
          <w:tcPr>
            <w:tcW w:w="4248" w:type="dxa"/>
          </w:tcPr>
          <w:p w:rsidR="000A25E1" w:rsidRPr="001677D4" w:rsidRDefault="000A25E1" w:rsidP="000E249E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</w:t>
            </w:r>
          </w:p>
          <w:p w:rsidR="000A25E1" w:rsidRPr="001677D4" w:rsidRDefault="000A25E1" w:rsidP="000E249E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49D6C68" wp14:editId="76547FDC">
                  <wp:extent cx="2428406" cy="1544955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9430" cy="1571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6" w:type="dxa"/>
          </w:tcPr>
          <w:p w:rsidR="000A25E1" w:rsidRPr="001677D4" w:rsidRDefault="000A25E1" w:rsidP="000E249E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Е</w:t>
            </w:r>
          </w:p>
          <w:p w:rsidR="000A25E1" w:rsidRPr="001677D4" w:rsidRDefault="000A25E1" w:rsidP="000E249E">
            <w:pPr>
              <w:ind w:right="141"/>
              <w:contextualSpacing/>
              <w:mirrorIndents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2BA0FF6" wp14:editId="57031FB7">
                  <wp:extent cx="2203554" cy="1632331"/>
                  <wp:effectExtent l="0" t="0" r="6350" b="635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2416" cy="16611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A25E1" w:rsidRPr="001677D4" w:rsidRDefault="000A25E1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0A25E1" w:rsidRPr="001677D4" w:rsidRDefault="000A25E1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Общий принцип классификации: ___________________________________________________________________________</w:t>
      </w:r>
    </w:p>
    <w:p w:rsidR="000A25E1" w:rsidRPr="001677D4" w:rsidRDefault="000A25E1" w:rsidP="000E249E">
      <w:pPr>
        <w:ind w:right="141"/>
        <w:contextualSpacing/>
        <w:mirrorIndents/>
        <w:jc w:val="left"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Группа 1. _______________________________________________________________</w:t>
      </w:r>
      <w:r w:rsidR="008E34F0">
        <w:rPr>
          <w:rFonts w:ascii="Times New Roman" w:hAnsi="Times New Roman" w:cs="Times New Roman"/>
          <w:sz w:val="24"/>
          <w:szCs w:val="24"/>
        </w:rPr>
        <w:t>_______________________</w:t>
      </w:r>
    </w:p>
    <w:p w:rsidR="000A25E1" w:rsidRPr="001677D4" w:rsidRDefault="000A25E1" w:rsidP="000E249E">
      <w:pPr>
        <w:ind w:right="141"/>
        <w:contextualSpacing/>
        <w:mirrorIndents/>
        <w:jc w:val="left"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lastRenderedPageBreak/>
        <w:t>Группа 2. _______________________________________________________________</w:t>
      </w:r>
      <w:r w:rsidR="008E34F0">
        <w:rPr>
          <w:rFonts w:ascii="Times New Roman" w:hAnsi="Times New Roman" w:cs="Times New Roman"/>
          <w:sz w:val="24"/>
          <w:szCs w:val="24"/>
        </w:rPr>
        <w:t>_______________________</w:t>
      </w:r>
    </w:p>
    <w:p w:rsidR="000A25E1" w:rsidRPr="001677D4" w:rsidRDefault="000A25E1" w:rsidP="000E249E">
      <w:pPr>
        <w:ind w:right="141"/>
        <w:contextualSpacing/>
        <w:mirrorIndents/>
        <w:jc w:val="left"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Группа 3. _______________________________________________________________</w:t>
      </w:r>
      <w:r w:rsidR="008E34F0">
        <w:rPr>
          <w:rFonts w:ascii="Times New Roman" w:hAnsi="Times New Roman" w:cs="Times New Roman"/>
          <w:sz w:val="24"/>
          <w:szCs w:val="24"/>
        </w:rPr>
        <w:t>_______________________</w:t>
      </w:r>
    </w:p>
    <w:p w:rsidR="000A25E1" w:rsidRPr="001677D4" w:rsidRDefault="000A25E1" w:rsidP="000E249E">
      <w:pPr>
        <w:ind w:right="141"/>
        <w:contextualSpacing/>
        <w:mirrorIndents/>
        <w:jc w:val="left"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Группа 4. _______________________________________________________________</w:t>
      </w:r>
      <w:r w:rsidR="008E34F0">
        <w:rPr>
          <w:rFonts w:ascii="Times New Roman" w:hAnsi="Times New Roman" w:cs="Times New Roman"/>
          <w:sz w:val="24"/>
          <w:szCs w:val="24"/>
        </w:rPr>
        <w:t>_______________________</w:t>
      </w:r>
    </w:p>
    <w:p w:rsidR="000A25E1" w:rsidRPr="001677D4" w:rsidRDefault="000A25E1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0A25E1" w:rsidRPr="001677D4" w:rsidRDefault="000A25E1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b/>
          <w:bCs/>
          <w:sz w:val="24"/>
          <w:szCs w:val="24"/>
        </w:rPr>
        <w:t>ОТВЕТ</w:t>
      </w:r>
      <w:r w:rsidRPr="001677D4">
        <w:rPr>
          <w:rFonts w:ascii="Times New Roman" w:hAnsi="Times New Roman" w:cs="Times New Roman"/>
          <w:sz w:val="24"/>
          <w:szCs w:val="24"/>
        </w:rPr>
        <w:t>:</w:t>
      </w:r>
    </w:p>
    <w:p w:rsidR="00C54DE5" w:rsidRPr="001677D4" w:rsidRDefault="000A25E1" w:rsidP="000E249E">
      <w:pPr>
        <w:ind w:right="141"/>
        <w:contextualSpacing/>
        <w:mirrorIndents/>
        <w:rPr>
          <w:rFonts w:ascii="Times New Roman" w:hAnsi="Times New Roman" w:cs="Times New Roman"/>
          <w:b/>
          <w:bCs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Общий принцип классификации: </w:t>
      </w:r>
      <w:r w:rsidRPr="001677D4">
        <w:rPr>
          <w:rFonts w:ascii="Times New Roman" w:hAnsi="Times New Roman" w:cs="Times New Roman"/>
          <w:b/>
          <w:bCs/>
          <w:sz w:val="24"/>
          <w:szCs w:val="24"/>
        </w:rPr>
        <w:t xml:space="preserve">Виды партийных систем </w:t>
      </w:r>
      <w:r w:rsidR="00B92F04" w:rsidRPr="001677D4">
        <w:rPr>
          <w:rFonts w:ascii="Times New Roman" w:hAnsi="Times New Roman" w:cs="Times New Roman"/>
          <w:b/>
          <w:bCs/>
          <w:sz w:val="24"/>
          <w:szCs w:val="24"/>
        </w:rPr>
        <w:t xml:space="preserve">(1 балл) </w:t>
      </w:r>
      <w:r w:rsidRPr="001677D4">
        <w:rPr>
          <w:rFonts w:ascii="Times New Roman" w:hAnsi="Times New Roman" w:cs="Times New Roman"/>
          <w:b/>
          <w:bCs/>
          <w:sz w:val="24"/>
          <w:szCs w:val="24"/>
        </w:rPr>
        <w:t xml:space="preserve">(по </w:t>
      </w:r>
      <w:proofErr w:type="spellStart"/>
      <w:r w:rsidRPr="001677D4">
        <w:rPr>
          <w:rFonts w:ascii="Times New Roman" w:hAnsi="Times New Roman" w:cs="Times New Roman"/>
          <w:b/>
          <w:bCs/>
          <w:sz w:val="24"/>
          <w:szCs w:val="24"/>
        </w:rPr>
        <w:t>Сартори</w:t>
      </w:r>
      <w:proofErr w:type="spellEnd"/>
      <w:r w:rsidRPr="001677D4">
        <w:rPr>
          <w:rFonts w:ascii="Times New Roman" w:hAnsi="Times New Roman" w:cs="Times New Roman"/>
          <w:b/>
          <w:bCs/>
          <w:sz w:val="24"/>
          <w:szCs w:val="24"/>
        </w:rPr>
        <w:t>)</w:t>
      </w:r>
      <w:r w:rsidR="00B92F04" w:rsidRPr="001677D4">
        <w:rPr>
          <w:rFonts w:ascii="Times New Roman" w:hAnsi="Times New Roman" w:cs="Times New Roman"/>
          <w:b/>
          <w:bCs/>
          <w:sz w:val="24"/>
          <w:szCs w:val="24"/>
        </w:rPr>
        <w:t xml:space="preserve"> (2 балла)</w:t>
      </w:r>
    </w:p>
    <w:p w:rsidR="000A25E1" w:rsidRPr="001677D4" w:rsidRDefault="000A25E1" w:rsidP="000E249E">
      <w:pPr>
        <w:ind w:right="141"/>
        <w:contextualSpacing/>
        <w:mirrorIndents/>
        <w:rPr>
          <w:rFonts w:ascii="Times New Roman" w:hAnsi="Times New Roman" w:cs="Times New Roman"/>
          <w:b/>
          <w:bCs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Группа 1. </w:t>
      </w:r>
      <w:r w:rsidRPr="001677D4">
        <w:rPr>
          <w:rFonts w:ascii="Times New Roman" w:hAnsi="Times New Roman" w:cs="Times New Roman"/>
          <w:b/>
          <w:bCs/>
          <w:sz w:val="24"/>
          <w:szCs w:val="24"/>
        </w:rPr>
        <w:t xml:space="preserve">АБ </w:t>
      </w:r>
      <w:r w:rsidR="00B92F04" w:rsidRPr="001677D4">
        <w:rPr>
          <w:rFonts w:ascii="Times New Roman" w:hAnsi="Times New Roman" w:cs="Times New Roman"/>
          <w:b/>
          <w:bCs/>
          <w:sz w:val="24"/>
          <w:szCs w:val="24"/>
        </w:rPr>
        <w:t>(1 балл)</w:t>
      </w:r>
      <w:r w:rsidR="008E34F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B92F04" w:rsidRPr="001677D4">
        <w:rPr>
          <w:rFonts w:ascii="Times New Roman" w:hAnsi="Times New Roman" w:cs="Times New Roman"/>
          <w:b/>
          <w:bCs/>
          <w:sz w:val="24"/>
          <w:szCs w:val="24"/>
        </w:rPr>
        <w:t>–</w:t>
      </w:r>
      <w:r w:rsidRPr="001677D4">
        <w:rPr>
          <w:rFonts w:ascii="Times New Roman" w:hAnsi="Times New Roman" w:cs="Times New Roman"/>
          <w:b/>
          <w:bCs/>
          <w:sz w:val="24"/>
          <w:szCs w:val="24"/>
        </w:rPr>
        <w:t xml:space="preserve"> однопартийная</w:t>
      </w:r>
      <w:r w:rsidR="00B92F04" w:rsidRPr="001677D4">
        <w:rPr>
          <w:rFonts w:ascii="Times New Roman" w:hAnsi="Times New Roman" w:cs="Times New Roman"/>
          <w:b/>
          <w:bCs/>
          <w:sz w:val="24"/>
          <w:szCs w:val="24"/>
        </w:rPr>
        <w:t xml:space="preserve"> (1 балл)</w:t>
      </w:r>
    </w:p>
    <w:p w:rsidR="000A25E1" w:rsidRPr="001677D4" w:rsidRDefault="000A25E1" w:rsidP="000E249E">
      <w:pPr>
        <w:ind w:left="-567" w:right="141" w:firstLine="567"/>
        <w:contextualSpacing/>
        <w:mirrorIndents/>
        <w:rPr>
          <w:rFonts w:ascii="Times New Roman" w:hAnsi="Times New Roman" w:cs="Times New Roman"/>
          <w:b/>
          <w:bCs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Группа 2. </w:t>
      </w:r>
      <w:r w:rsidR="00C54DE5" w:rsidRPr="001677D4">
        <w:rPr>
          <w:rFonts w:ascii="Times New Roman" w:hAnsi="Times New Roman" w:cs="Times New Roman"/>
          <w:b/>
          <w:bCs/>
          <w:sz w:val="24"/>
          <w:szCs w:val="24"/>
        </w:rPr>
        <w:t>В</w:t>
      </w:r>
      <w:r w:rsidRPr="001677D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B92F04" w:rsidRPr="001677D4">
        <w:rPr>
          <w:rFonts w:ascii="Times New Roman" w:hAnsi="Times New Roman" w:cs="Times New Roman"/>
          <w:b/>
          <w:bCs/>
          <w:sz w:val="24"/>
          <w:szCs w:val="24"/>
        </w:rPr>
        <w:t>(1 балл)</w:t>
      </w:r>
      <w:r w:rsidR="008E34F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1677D4">
        <w:rPr>
          <w:rFonts w:ascii="Times New Roman" w:hAnsi="Times New Roman" w:cs="Times New Roman"/>
          <w:b/>
          <w:bCs/>
          <w:sz w:val="24"/>
          <w:szCs w:val="24"/>
        </w:rPr>
        <w:t>– умеренный плюрализм</w:t>
      </w:r>
      <w:r w:rsidR="00B92F04" w:rsidRPr="001677D4">
        <w:rPr>
          <w:rFonts w:ascii="Times New Roman" w:hAnsi="Times New Roman" w:cs="Times New Roman"/>
          <w:b/>
          <w:bCs/>
          <w:sz w:val="24"/>
          <w:szCs w:val="24"/>
        </w:rPr>
        <w:t xml:space="preserve"> (1 балл)</w:t>
      </w:r>
    </w:p>
    <w:p w:rsidR="000A25E1" w:rsidRPr="001677D4" w:rsidRDefault="000A25E1" w:rsidP="000E249E">
      <w:pPr>
        <w:ind w:left="-567" w:right="141" w:firstLine="567"/>
        <w:contextualSpacing/>
        <w:mirrorIndents/>
        <w:rPr>
          <w:rFonts w:ascii="Times New Roman" w:hAnsi="Times New Roman" w:cs="Times New Roman"/>
          <w:b/>
          <w:bCs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Группа 3. </w:t>
      </w:r>
      <w:r w:rsidRPr="001677D4">
        <w:rPr>
          <w:rFonts w:ascii="Times New Roman" w:hAnsi="Times New Roman" w:cs="Times New Roman"/>
          <w:b/>
          <w:bCs/>
          <w:sz w:val="24"/>
          <w:szCs w:val="24"/>
        </w:rPr>
        <w:t>Г</w:t>
      </w:r>
      <w:r w:rsidR="00C54DE5" w:rsidRPr="001677D4">
        <w:rPr>
          <w:rFonts w:ascii="Times New Roman" w:hAnsi="Times New Roman" w:cs="Times New Roman"/>
          <w:b/>
          <w:bCs/>
          <w:sz w:val="24"/>
          <w:szCs w:val="24"/>
        </w:rPr>
        <w:t>Д</w:t>
      </w:r>
      <w:r w:rsidRPr="001677D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B92F04" w:rsidRPr="001677D4">
        <w:rPr>
          <w:rFonts w:ascii="Times New Roman" w:hAnsi="Times New Roman" w:cs="Times New Roman"/>
          <w:b/>
          <w:bCs/>
          <w:sz w:val="24"/>
          <w:szCs w:val="24"/>
        </w:rPr>
        <w:t>(1 балл)</w:t>
      </w:r>
      <w:r w:rsidR="008E34F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1677D4">
        <w:rPr>
          <w:rFonts w:ascii="Times New Roman" w:hAnsi="Times New Roman" w:cs="Times New Roman"/>
          <w:b/>
          <w:bCs/>
          <w:sz w:val="24"/>
          <w:szCs w:val="24"/>
        </w:rPr>
        <w:t>– двухпартийная</w:t>
      </w:r>
      <w:r w:rsidR="00B92F04" w:rsidRPr="001677D4">
        <w:rPr>
          <w:rFonts w:ascii="Times New Roman" w:hAnsi="Times New Roman" w:cs="Times New Roman"/>
          <w:b/>
          <w:bCs/>
          <w:sz w:val="24"/>
          <w:szCs w:val="24"/>
        </w:rPr>
        <w:t xml:space="preserve"> (1 балл)</w:t>
      </w:r>
    </w:p>
    <w:p w:rsidR="000A25E1" w:rsidRDefault="000A25E1" w:rsidP="000E249E">
      <w:pPr>
        <w:ind w:left="-567" w:firstLine="567"/>
        <w:contextualSpacing/>
        <w:mirrorIndents/>
        <w:rPr>
          <w:rFonts w:ascii="Times New Roman" w:hAnsi="Times New Roman" w:cs="Times New Roman"/>
          <w:b/>
          <w:bCs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 xml:space="preserve">Группа 4. </w:t>
      </w:r>
      <w:r w:rsidR="00C54DE5" w:rsidRPr="001677D4">
        <w:rPr>
          <w:rFonts w:ascii="Times New Roman" w:hAnsi="Times New Roman" w:cs="Times New Roman"/>
          <w:b/>
          <w:bCs/>
          <w:sz w:val="24"/>
          <w:szCs w:val="24"/>
        </w:rPr>
        <w:t>Е</w:t>
      </w:r>
      <w:r w:rsidRPr="001677D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B92F04" w:rsidRPr="001677D4">
        <w:rPr>
          <w:rFonts w:ascii="Times New Roman" w:hAnsi="Times New Roman" w:cs="Times New Roman"/>
          <w:b/>
          <w:bCs/>
          <w:sz w:val="24"/>
          <w:szCs w:val="24"/>
        </w:rPr>
        <w:t>(1 балл)</w:t>
      </w:r>
      <w:r w:rsidR="008E34F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1677D4">
        <w:rPr>
          <w:rFonts w:ascii="Times New Roman" w:hAnsi="Times New Roman" w:cs="Times New Roman"/>
          <w:b/>
          <w:bCs/>
          <w:sz w:val="24"/>
          <w:szCs w:val="24"/>
        </w:rPr>
        <w:t>– система с доминирующей партией</w:t>
      </w:r>
      <w:r w:rsidR="00B92F04" w:rsidRPr="001677D4">
        <w:rPr>
          <w:rFonts w:ascii="Times New Roman" w:hAnsi="Times New Roman" w:cs="Times New Roman"/>
          <w:b/>
          <w:bCs/>
          <w:sz w:val="24"/>
          <w:szCs w:val="24"/>
        </w:rPr>
        <w:t xml:space="preserve"> (1 балл)</w:t>
      </w:r>
    </w:p>
    <w:p w:rsidR="00C65B98" w:rsidRDefault="00C65B98" w:rsidP="000E249E">
      <w:pPr>
        <w:ind w:left="-567" w:firstLine="567"/>
        <w:contextualSpacing/>
        <w:mirrorIndents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Максимум за задание – 11 баллов.</w:t>
      </w:r>
    </w:p>
    <w:p w:rsidR="001677D4" w:rsidRDefault="001677D4" w:rsidP="000E249E">
      <w:pPr>
        <w:ind w:left="-1418"/>
        <w:contextualSpacing/>
        <w:rPr>
          <w:rFonts w:ascii="Times New Roman" w:hAnsi="Times New Roman" w:cs="Times New Roman"/>
          <w:sz w:val="24"/>
          <w:szCs w:val="24"/>
        </w:rPr>
      </w:pPr>
    </w:p>
    <w:p w:rsidR="001677D4" w:rsidRDefault="001677D4" w:rsidP="000E249E">
      <w:pPr>
        <w:ind w:left="-1418"/>
        <w:contextualSpacing/>
        <w:rPr>
          <w:rFonts w:ascii="Times New Roman" w:hAnsi="Times New Roman" w:cs="Times New Roman"/>
          <w:sz w:val="24"/>
          <w:szCs w:val="24"/>
        </w:rPr>
      </w:pPr>
    </w:p>
    <w:p w:rsidR="00C54DE5" w:rsidRDefault="00C54DE5" w:rsidP="000E249E">
      <w:pPr>
        <w:ind w:left="142"/>
        <w:contextualSpacing/>
        <w:rPr>
          <w:rFonts w:ascii="Times New Roman" w:hAnsi="Times New Roman" w:cs="Times New Roman"/>
          <w:sz w:val="24"/>
          <w:szCs w:val="24"/>
        </w:rPr>
      </w:pPr>
      <w:r w:rsidRPr="001677D4">
        <w:rPr>
          <w:rFonts w:ascii="Times New Roman" w:hAnsi="Times New Roman" w:cs="Times New Roman"/>
          <w:sz w:val="24"/>
          <w:szCs w:val="24"/>
        </w:rPr>
        <w:t>9. Определите мыслителей по представленным данным (портрет, название произведения, цитата). Заполните таблицу (вставьте в строки имена мыслителей, римские и арабские цифры, а также буквы).</w:t>
      </w:r>
    </w:p>
    <w:p w:rsidR="008E34F0" w:rsidRDefault="008E34F0" w:rsidP="000E249E">
      <w:pPr>
        <w:ind w:left="142" w:right="141"/>
        <w:contextualSpacing/>
        <w:rPr>
          <w:rFonts w:ascii="Times New Roman" w:hAnsi="Times New Roman" w:cs="Times New Roman"/>
          <w:sz w:val="24"/>
          <w:szCs w:val="24"/>
        </w:rPr>
      </w:pPr>
    </w:p>
    <w:p w:rsidR="008E34F0" w:rsidRPr="001677D4" w:rsidRDefault="008E34F0" w:rsidP="000E249E">
      <w:pPr>
        <w:ind w:right="141"/>
        <w:contextualSpacing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7797" w:type="dxa"/>
        <w:tblInd w:w="-5" w:type="dxa"/>
        <w:tblLook w:val="04A0" w:firstRow="1" w:lastRow="0" w:firstColumn="1" w:lastColumn="0" w:noHBand="0" w:noVBand="1"/>
      </w:tblPr>
      <w:tblGrid>
        <w:gridCol w:w="3969"/>
        <w:gridCol w:w="3828"/>
      </w:tblGrid>
      <w:tr w:rsidR="00C54DE5" w:rsidRPr="001677D4" w:rsidTr="008E34F0">
        <w:trPr>
          <w:trHeight w:val="801"/>
        </w:trPr>
        <w:tc>
          <w:tcPr>
            <w:tcW w:w="3969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А.</w:t>
            </w:r>
          </w:p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52B4E72" wp14:editId="296D4062">
                  <wp:extent cx="2038662" cy="2403347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7320" cy="24371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8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Б.</w:t>
            </w:r>
          </w:p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F4BC8B1" wp14:editId="795F0703">
                  <wp:extent cx="1975076" cy="2203554"/>
                  <wp:effectExtent l="0" t="0" r="6350" b="635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2595" cy="22565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4DE5" w:rsidRPr="001677D4" w:rsidTr="008E34F0">
        <w:trPr>
          <w:gridAfter w:val="1"/>
          <w:wAfter w:w="3828" w:type="dxa"/>
          <w:trHeight w:val="757"/>
        </w:trPr>
        <w:tc>
          <w:tcPr>
            <w:tcW w:w="3969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В.</w:t>
            </w:r>
          </w:p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D9D00B0" wp14:editId="1B3050DB">
                  <wp:extent cx="2271010" cy="2232393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4965" cy="22657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54DE5" w:rsidRPr="001677D4" w:rsidRDefault="001677D4" w:rsidP="000E249E">
      <w:pPr>
        <w:pStyle w:val="a3"/>
        <w:ind w:left="0" w:right="141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1677D4">
        <w:rPr>
          <w:rFonts w:ascii="Times New Roman" w:hAnsi="Times New Roman" w:cs="Times New Roman"/>
          <w:sz w:val="24"/>
          <w:szCs w:val="24"/>
        </w:rPr>
        <w:t xml:space="preserve">. </w:t>
      </w:r>
      <w:r w:rsidR="00C54DE5" w:rsidRPr="001677D4">
        <w:rPr>
          <w:rFonts w:ascii="Times New Roman" w:hAnsi="Times New Roman" w:cs="Times New Roman"/>
          <w:sz w:val="24"/>
          <w:szCs w:val="24"/>
        </w:rPr>
        <w:t>«Социальная теория и социальная структура»;</w:t>
      </w:r>
    </w:p>
    <w:p w:rsidR="00C54DE5" w:rsidRPr="001677D4" w:rsidRDefault="001677D4" w:rsidP="000E249E">
      <w:pPr>
        <w:pStyle w:val="a3"/>
        <w:ind w:left="0" w:right="141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II</w:t>
      </w:r>
      <w:r w:rsidRPr="001677D4">
        <w:rPr>
          <w:rFonts w:ascii="Times New Roman" w:hAnsi="Times New Roman" w:cs="Times New Roman"/>
          <w:sz w:val="24"/>
          <w:szCs w:val="24"/>
        </w:rPr>
        <w:t xml:space="preserve">. </w:t>
      </w:r>
      <w:r w:rsidR="00C54DE5" w:rsidRPr="001677D4">
        <w:rPr>
          <w:rFonts w:ascii="Times New Roman" w:hAnsi="Times New Roman" w:cs="Times New Roman"/>
          <w:sz w:val="24"/>
          <w:szCs w:val="24"/>
        </w:rPr>
        <w:t>«Социальная мобильность»;</w:t>
      </w:r>
    </w:p>
    <w:p w:rsidR="00C54DE5" w:rsidRPr="001677D4" w:rsidRDefault="001677D4" w:rsidP="000E249E">
      <w:pPr>
        <w:pStyle w:val="a3"/>
        <w:ind w:left="0" w:right="141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Pr="001677D4">
        <w:rPr>
          <w:rFonts w:ascii="Times New Roman" w:hAnsi="Times New Roman" w:cs="Times New Roman"/>
          <w:sz w:val="24"/>
          <w:szCs w:val="24"/>
        </w:rPr>
        <w:t xml:space="preserve">. </w:t>
      </w:r>
      <w:r w:rsidR="00C54DE5" w:rsidRPr="001677D4">
        <w:rPr>
          <w:rFonts w:ascii="Times New Roman" w:hAnsi="Times New Roman" w:cs="Times New Roman"/>
          <w:sz w:val="24"/>
          <w:szCs w:val="24"/>
        </w:rPr>
        <w:t>«Человеческая природа и социальный порядок».</w:t>
      </w:r>
    </w:p>
    <w:p w:rsidR="00C54DE5" w:rsidRPr="001677D4" w:rsidRDefault="00C54DE5" w:rsidP="000E249E">
      <w:pPr>
        <w:ind w:right="141"/>
        <w:contextualSpacing/>
        <w:rPr>
          <w:rFonts w:ascii="Times New Roman" w:hAnsi="Times New Roman" w:cs="Times New Roman"/>
          <w:b/>
          <w:bCs/>
          <w:sz w:val="24"/>
          <w:szCs w:val="24"/>
        </w:rPr>
      </w:pPr>
    </w:p>
    <w:p w:rsidR="00C54DE5" w:rsidRPr="001677D4" w:rsidRDefault="008E34F0" w:rsidP="000E249E">
      <w:pPr>
        <w:ind w:right="141"/>
        <w:contextualSpacing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1. </w:t>
      </w:r>
      <w:r w:rsidR="00C54DE5" w:rsidRPr="001677D4">
        <w:rPr>
          <w:rFonts w:ascii="Times New Roman" w:hAnsi="Times New Roman" w:cs="Times New Roman"/>
          <w:sz w:val="24"/>
          <w:szCs w:val="24"/>
        </w:rPr>
        <w:t xml:space="preserve">«Набор четырех институциональных императивов – универсализма, коммунизма, бескорыстия и организованного скептицизма – составляют </w:t>
      </w:r>
      <w:proofErr w:type="spellStart"/>
      <w:r w:rsidR="00C54DE5" w:rsidRPr="001677D4">
        <w:rPr>
          <w:rFonts w:ascii="Times New Roman" w:hAnsi="Times New Roman" w:cs="Times New Roman"/>
          <w:sz w:val="24"/>
          <w:szCs w:val="24"/>
        </w:rPr>
        <w:t>этос</w:t>
      </w:r>
      <w:proofErr w:type="spellEnd"/>
      <w:r w:rsidR="00C54DE5" w:rsidRPr="001677D4">
        <w:rPr>
          <w:rFonts w:ascii="Times New Roman" w:hAnsi="Times New Roman" w:cs="Times New Roman"/>
          <w:sz w:val="24"/>
          <w:szCs w:val="24"/>
        </w:rPr>
        <w:t xml:space="preserve"> современной науки»;</w:t>
      </w:r>
    </w:p>
    <w:p w:rsidR="00C54DE5" w:rsidRPr="001677D4" w:rsidRDefault="00C54DE5" w:rsidP="000E249E">
      <w:pPr>
        <w:pStyle w:val="a3"/>
        <w:ind w:left="0" w:right="141"/>
        <w:rPr>
          <w:rFonts w:ascii="Times New Roman" w:hAnsi="Times New Roman" w:cs="Times New Roman"/>
          <w:sz w:val="24"/>
          <w:szCs w:val="24"/>
        </w:rPr>
      </w:pPr>
    </w:p>
    <w:p w:rsidR="00C54DE5" w:rsidRPr="001677D4" w:rsidRDefault="008E34F0" w:rsidP="000E249E">
      <w:pPr>
        <w:pStyle w:val="a3"/>
        <w:ind w:left="0" w:right="141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="00C54DE5" w:rsidRPr="001677D4">
        <w:rPr>
          <w:rFonts w:ascii="Times New Roman" w:hAnsi="Times New Roman" w:cs="Times New Roman"/>
          <w:sz w:val="24"/>
          <w:szCs w:val="24"/>
        </w:rPr>
        <w:t>«То, что личности создают общество, признают все как нечто само собой разумеющееся; но вот то, что общество создает личности, воспринимается многими как поразительная идея…»;</w:t>
      </w:r>
    </w:p>
    <w:p w:rsidR="00C54DE5" w:rsidRPr="001677D4" w:rsidRDefault="00C54DE5" w:rsidP="000E249E">
      <w:pPr>
        <w:pStyle w:val="a3"/>
        <w:ind w:left="0" w:right="141"/>
        <w:rPr>
          <w:rFonts w:ascii="Times New Roman" w:hAnsi="Times New Roman" w:cs="Times New Roman"/>
          <w:b/>
          <w:bCs/>
          <w:sz w:val="24"/>
          <w:szCs w:val="24"/>
        </w:rPr>
      </w:pPr>
    </w:p>
    <w:p w:rsidR="00C54DE5" w:rsidRPr="001677D4" w:rsidRDefault="008E34F0" w:rsidP="000E249E">
      <w:pPr>
        <w:pStyle w:val="a3"/>
        <w:ind w:left="0" w:right="141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="00C54DE5" w:rsidRPr="001677D4">
        <w:rPr>
          <w:rFonts w:ascii="Times New Roman" w:hAnsi="Times New Roman" w:cs="Times New Roman"/>
          <w:sz w:val="24"/>
          <w:szCs w:val="24"/>
        </w:rPr>
        <w:t>«…вопреки общепринятому мнению всеобщее образование ведет не столько к уничтожению умственных и социальных различий, сколько к их усилению. Школа, даже самая демократичная, открытая каждому, если она правильно выполняет свою задачу, является механизмом “</w:t>
      </w:r>
      <w:proofErr w:type="spellStart"/>
      <w:r w:rsidR="00C54DE5" w:rsidRPr="001677D4">
        <w:rPr>
          <w:rFonts w:ascii="Times New Roman" w:hAnsi="Times New Roman" w:cs="Times New Roman"/>
          <w:sz w:val="24"/>
          <w:szCs w:val="24"/>
        </w:rPr>
        <w:t>аристократизацизации</w:t>
      </w:r>
      <w:proofErr w:type="spellEnd"/>
      <w:r w:rsidR="00C54DE5" w:rsidRPr="001677D4">
        <w:rPr>
          <w:rFonts w:ascii="Times New Roman" w:hAnsi="Times New Roman" w:cs="Times New Roman"/>
          <w:sz w:val="24"/>
          <w:szCs w:val="24"/>
        </w:rPr>
        <w:t>” и стратификации общества, а не “уравнивания” и “демократизации”».</w:t>
      </w:r>
    </w:p>
    <w:p w:rsidR="00C54DE5" w:rsidRPr="001677D4" w:rsidRDefault="00C54DE5" w:rsidP="000E249E">
      <w:pPr>
        <w:pStyle w:val="a3"/>
        <w:ind w:right="141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9210" w:type="dxa"/>
        <w:tblInd w:w="-363" w:type="dxa"/>
        <w:tblLook w:val="04A0" w:firstRow="1" w:lastRow="0" w:firstColumn="1" w:lastColumn="0" w:noHBand="0" w:noVBand="1"/>
      </w:tblPr>
      <w:tblGrid>
        <w:gridCol w:w="2264"/>
        <w:gridCol w:w="2126"/>
        <w:gridCol w:w="2693"/>
        <w:gridCol w:w="2127"/>
      </w:tblGrid>
      <w:tr w:rsidR="00C54DE5" w:rsidRPr="001677D4" w:rsidTr="008E34F0">
        <w:trPr>
          <w:trHeight w:val="594"/>
        </w:trPr>
        <w:tc>
          <w:tcPr>
            <w:tcW w:w="2264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Имя мыслителя</w:t>
            </w:r>
          </w:p>
        </w:tc>
        <w:tc>
          <w:tcPr>
            <w:tcW w:w="2126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Портрет</w:t>
            </w:r>
          </w:p>
        </w:tc>
        <w:tc>
          <w:tcPr>
            <w:tcW w:w="2693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Название работы</w:t>
            </w:r>
          </w:p>
        </w:tc>
        <w:tc>
          <w:tcPr>
            <w:tcW w:w="2127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Цитата</w:t>
            </w:r>
          </w:p>
        </w:tc>
      </w:tr>
      <w:tr w:rsidR="00C54DE5" w:rsidRPr="001677D4" w:rsidTr="008E34F0">
        <w:trPr>
          <w:trHeight w:val="561"/>
        </w:trPr>
        <w:tc>
          <w:tcPr>
            <w:tcW w:w="2264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54DE5" w:rsidRPr="001677D4" w:rsidTr="008E34F0">
        <w:trPr>
          <w:trHeight w:val="594"/>
        </w:trPr>
        <w:tc>
          <w:tcPr>
            <w:tcW w:w="2264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54DE5" w:rsidRPr="001677D4" w:rsidTr="008E34F0">
        <w:trPr>
          <w:trHeight w:val="561"/>
        </w:trPr>
        <w:tc>
          <w:tcPr>
            <w:tcW w:w="2264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7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54DE5" w:rsidRPr="001677D4" w:rsidRDefault="00C54DE5" w:rsidP="000E249E">
      <w:pPr>
        <w:ind w:left="-1418" w:right="141"/>
        <w:contextualSpacing/>
        <w:rPr>
          <w:rFonts w:ascii="Times New Roman" w:hAnsi="Times New Roman" w:cs="Times New Roman"/>
          <w:sz w:val="24"/>
          <w:szCs w:val="24"/>
        </w:rPr>
      </w:pPr>
    </w:p>
    <w:p w:rsidR="00C54DE5" w:rsidRPr="001677D4" w:rsidRDefault="00C54DE5" w:rsidP="000E249E">
      <w:pPr>
        <w:ind w:left="-710" w:right="141" w:firstLine="710"/>
        <w:contextualSpacing/>
        <w:rPr>
          <w:rFonts w:ascii="Times New Roman" w:hAnsi="Times New Roman" w:cs="Times New Roman"/>
          <w:b/>
          <w:bCs/>
          <w:sz w:val="24"/>
          <w:szCs w:val="24"/>
        </w:rPr>
      </w:pPr>
      <w:r w:rsidRPr="001677D4">
        <w:rPr>
          <w:rFonts w:ascii="Times New Roman" w:hAnsi="Times New Roman" w:cs="Times New Roman"/>
          <w:b/>
          <w:bCs/>
          <w:sz w:val="24"/>
          <w:szCs w:val="24"/>
        </w:rPr>
        <w:t>ОТВЕТ</w:t>
      </w:r>
      <w:r w:rsidR="008E34F0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:rsidR="00C54DE5" w:rsidRPr="001677D4" w:rsidRDefault="00C54DE5" w:rsidP="000E249E">
      <w:pPr>
        <w:pStyle w:val="a3"/>
        <w:ind w:right="141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9210" w:type="dxa"/>
        <w:tblInd w:w="-363" w:type="dxa"/>
        <w:tblLook w:val="04A0" w:firstRow="1" w:lastRow="0" w:firstColumn="1" w:lastColumn="0" w:noHBand="0" w:noVBand="1"/>
      </w:tblPr>
      <w:tblGrid>
        <w:gridCol w:w="2264"/>
        <w:gridCol w:w="2126"/>
        <w:gridCol w:w="2552"/>
        <w:gridCol w:w="2268"/>
      </w:tblGrid>
      <w:tr w:rsidR="00C54DE5" w:rsidRPr="001677D4" w:rsidTr="008E34F0">
        <w:trPr>
          <w:trHeight w:val="594"/>
        </w:trPr>
        <w:tc>
          <w:tcPr>
            <w:tcW w:w="2264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Имя мыслителя</w:t>
            </w:r>
          </w:p>
        </w:tc>
        <w:tc>
          <w:tcPr>
            <w:tcW w:w="2126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Портрет</w:t>
            </w:r>
          </w:p>
        </w:tc>
        <w:tc>
          <w:tcPr>
            <w:tcW w:w="2552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Название работы</w:t>
            </w:r>
          </w:p>
        </w:tc>
        <w:tc>
          <w:tcPr>
            <w:tcW w:w="2268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Цитата</w:t>
            </w:r>
          </w:p>
        </w:tc>
      </w:tr>
      <w:tr w:rsidR="00C54DE5" w:rsidRPr="001677D4" w:rsidTr="008E34F0">
        <w:trPr>
          <w:trHeight w:val="561"/>
        </w:trPr>
        <w:tc>
          <w:tcPr>
            <w:tcW w:w="2264" w:type="dxa"/>
          </w:tcPr>
          <w:p w:rsidR="008E34F0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Питирим Сорокин</w:t>
            </w:r>
          </w:p>
          <w:p w:rsidR="008E34F0" w:rsidRPr="001677D4" w:rsidRDefault="008E34F0" w:rsidP="000E249E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126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2552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II</w:t>
            </w:r>
          </w:p>
        </w:tc>
        <w:tc>
          <w:tcPr>
            <w:tcW w:w="2268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3</w:t>
            </w:r>
          </w:p>
        </w:tc>
      </w:tr>
      <w:tr w:rsidR="00C54DE5" w:rsidRPr="001677D4" w:rsidTr="008E34F0">
        <w:trPr>
          <w:trHeight w:val="594"/>
        </w:trPr>
        <w:tc>
          <w:tcPr>
            <w:tcW w:w="2264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Чарльз Кули</w:t>
            </w:r>
          </w:p>
        </w:tc>
        <w:tc>
          <w:tcPr>
            <w:tcW w:w="2126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2552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III</w:t>
            </w:r>
          </w:p>
        </w:tc>
        <w:tc>
          <w:tcPr>
            <w:tcW w:w="2268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2</w:t>
            </w:r>
          </w:p>
        </w:tc>
      </w:tr>
      <w:tr w:rsidR="00C54DE5" w:rsidRPr="001677D4" w:rsidTr="008E34F0">
        <w:trPr>
          <w:trHeight w:val="561"/>
        </w:trPr>
        <w:tc>
          <w:tcPr>
            <w:tcW w:w="2264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Роберт Мертон</w:t>
            </w:r>
          </w:p>
        </w:tc>
        <w:tc>
          <w:tcPr>
            <w:tcW w:w="2126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</w:t>
            </w:r>
          </w:p>
        </w:tc>
        <w:tc>
          <w:tcPr>
            <w:tcW w:w="2552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I</w:t>
            </w:r>
          </w:p>
        </w:tc>
        <w:tc>
          <w:tcPr>
            <w:tcW w:w="2268" w:type="dxa"/>
          </w:tcPr>
          <w:p w:rsidR="00C54DE5" w:rsidRPr="001677D4" w:rsidRDefault="00C54DE5" w:rsidP="000E249E">
            <w:pPr>
              <w:ind w:right="141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1677D4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1</w:t>
            </w:r>
          </w:p>
        </w:tc>
      </w:tr>
    </w:tbl>
    <w:p w:rsidR="008E34F0" w:rsidRDefault="008E34F0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8E34F0" w:rsidRDefault="008E34F0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</w:p>
    <w:p w:rsidR="00C54DE5" w:rsidRPr="008E34F0" w:rsidRDefault="008E34F0" w:rsidP="000E249E">
      <w:pPr>
        <w:ind w:right="141"/>
        <w:contextualSpacing/>
        <w:mirrorIndents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 2 балла за полностью правильную строку. Если в строке есть ошибка – 0 баллов. Всего за задание – 6 баллов.</w:t>
      </w:r>
    </w:p>
    <w:sectPr w:rsidR="00C54DE5" w:rsidRPr="008E34F0" w:rsidSect="008E34F0">
      <w:footerReference w:type="default" r:id="rId1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B5D35" w:rsidRDefault="007B5D35" w:rsidP="00A50B8C">
      <w:r>
        <w:separator/>
      </w:r>
    </w:p>
  </w:endnote>
  <w:endnote w:type="continuationSeparator" w:id="0">
    <w:p w:rsidR="007B5D35" w:rsidRDefault="007B5D35" w:rsidP="00A50B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088768472"/>
      <w:docPartObj>
        <w:docPartGallery w:val="Page Numbers (Bottom of Page)"/>
        <w:docPartUnique/>
      </w:docPartObj>
    </w:sdtPr>
    <w:sdtEndPr/>
    <w:sdtContent>
      <w:p w:rsidR="008E34F0" w:rsidRDefault="008E34F0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E249E">
          <w:rPr>
            <w:noProof/>
          </w:rPr>
          <w:t>10</w:t>
        </w:r>
        <w:r>
          <w:fldChar w:fldCharType="end"/>
        </w:r>
      </w:p>
    </w:sdtContent>
  </w:sdt>
  <w:p w:rsidR="008E34F0" w:rsidRDefault="008E34F0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B5D35" w:rsidRDefault="007B5D35" w:rsidP="00A50B8C">
      <w:r>
        <w:separator/>
      </w:r>
    </w:p>
  </w:footnote>
  <w:footnote w:type="continuationSeparator" w:id="0">
    <w:p w:rsidR="007B5D35" w:rsidRDefault="007B5D35" w:rsidP="00A50B8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E19795D"/>
    <w:multiLevelType w:val="hybridMultilevel"/>
    <w:tmpl w:val="AE6294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7303768"/>
    <w:multiLevelType w:val="hybridMultilevel"/>
    <w:tmpl w:val="263C4EE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1C67DC0"/>
    <w:multiLevelType w:val="hybridMultilevel"/>
    <w:tmpl w:val="FD122F9A"/>
    <w:lvl w:ilvl="0" w:tplc="545A960E">
      <w:start w:val="1"/>
      <w:numFmt w:val="upperRoman"/>
      <w:lvlText w:val="%1."/>
      <w:lvlJc w:val="left"/>
      <w:pPr>
        <w:ind w:left="-698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-338" w:hanging="360"/>
      </w:pPr>
    </w:lvl>
    <w:lvl w:ilvl="2" w:tplc="0419001B" w:tentative="1">
      <w:start w:val="1"/>
      <w:numFmt w:val="lowerRoman"/>
      <w:lvlText w:val="%3."/>
      <w:lvlJc w:val="right"/>
      <w:pPr>
        <w:ind w:left="382" w:hanging="180"/>
      </w:pPr>
    </w:lvl>
    <w:lvl w:ilvl="3" w:tplc="0419000F" w:tentative="1">
      <w:start w:val="1"/>
      <w:numFmt w:val="decimal"/>
      <w:lvlText w:val="%4."/>
      <w:lvlJc w:val="left"/>
      <w:pPr>
        <w:ind w:left="1102" w:hanging="360"/>
      </w:pPr>
    </w:lvl>
    <w:lvl w:ilvl="4" w:tplc="04190019" w:tentative="1">
      <w:start w:val="1"/>
      <w:numFmt w:val="lowerLetter"/>
      <w:lvlText w:val="%5."/>
      <w:lvlJc w:val="left"/>
      <w:pPr>
        <w:ind w:left="1822" w:hanging="360"/>
      </w:pPr>
    </w:lvl>
    <w:lvl w:ilvl="5" w:tplc="0419001B" w:tentative="1">
      <w:start w:val="1"/>
      <w:numFmt w:val="lowerRoman"/>
      <w:lvlText w:val="%6."/>
      <w:lvlJc w:val="right"/>
      <w:pPr>
        <w:ind w:left="2542" w:hanging="180"/>
      </w:pPr>
    </w:lvl>
    <w:lvl w:ilvl="6" w:tplc="0419000F" w:tentative="1">
      <w:start w:val="1"/>
      <w:numFmt w:val="decimal"/>
      <w:lvlText w:val="%7."/>
      <w:lvlJc w:val="left"/>
      <w:pPr>
        <w:ind w:left="3262" w:hanging="360"/>
      </w:pPr>
    </w:lvl>
    <w:lvl w:ilvl="7" w:tplc="04190019" w:tentative="1">
      <w:start w:val="1"/>
      <w:numFmt w:val="lowerLetter"/>
      <w:lvlText w:val="%8."/>
      <w:lvlJc w:val="left"/>
      <w:pPr>
        <w:ind w:left="3982" w:hanging="360"/>
      </w:pPr>
    </w:lvl>
    <w:lvl w:ilvl="8" w:tplc="0419001B" w:tentative="1">
      <w:start w:val="1"/>
      <w:numFmt w:val="lowerRoman"/>
      <w:lvlText w:val="%9."/>
      <w:lvlJc w:val="right"/>
      <w:pPr>
        <w:ind w:left="4702" w:hanging="180"/>
      </w:pPr>
    </w:lvl>
  </w:abstractNum>
  <w:abstractNum w:abstractNumId="3" w15:restartNumberingAfterBreak="0">
    <w:nsid w:val="7DC13020"/>
    <w:multiLevelType w:val="hybridMultilevel"/>
    <w:tmpl w:val="43601808"/>
    <w:lvl w:ilvl="0" w:tplc="5B8A35D6">
      <w:start w:val="1"/>
      <w:numFmt w:val="decimal"/>
      <w:lvlText w:val="%1."/>
      <w:lvlJc w:val="left"/>
      <w:pPr>
        <w:ind w:left="-1058" w:hanging="360"/>
      </w:pPr>
      <w:rPr>
        <w:rFonts w:hint="default"/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-338" w:hanging="360"/>
      </w:pPr>
    </w:lvl>
    <w:lvl w:ilvl="2" w:tplc="0419001B" w:tentative="1">
      <w:start w:val="1"/>
      <w:numFmt w:val="lowerRoman"/>
      <w:lvlText w:val="%3."/>
      <w:lvlJc w:val="right"/>
      <w:pPr>
        <w:ind w:left="382" w:hanging="180"/>
      </w:pPr>
    </w:lvl>
    <w:lvl w:ilvl="3" w:tplc="0419000F" w:tentative="1">
      <w:start w:val="1"/>
      <w:numFmt w:val="decimal"/>
      <w:lvlText w:val="%4."/>
      <w:lvlJc w:val="left"/>
      <w:pPr>
        <w:ind w:left="1102" w:hanging="360"/>
      </w:pPr>
    </w:lvl>
    <w:lvl w:ilvl="4" w:tplc="04190019" w:tentative="1">
      <w:start w:val="1"/>
      <w:numFmt w:val="lowerLetter"/>
      <w:lvlText w:val="%5."/>
      <w:lvlJc w:val="left"/>
      <w:pPr>
        <w:ind w:left="1822" w:hanging="360"/>
      </w:pPr>
    </w:lvl>
    <w:lvl w:ilvl="5" w:tplc="0419001B" w:tentative="1">
      <w:start w:val="1"/>
      <w:numFmt w:val="lowerRoman"/>
      <w:lvlText w:val="%6."/>
      <w:lvlJc w:val="right"/>
      <w:pPr>
        <w:ind w:left="2542" w:hanging="180"/>
      </w:pPr>
    </w:lvl>
    <w:lvl w:ilvl="6" w:tplc="0419000F" w:tentative="1">
      <w:start w:val="1"/>
      <w:numFmt w:val="decimal"/>
      <w:lvlText w:val="%7."/>
      <w:lvlJc w:val="left"/>
      <w:pPr>
        <w:ind w:left="3262" w:hanging="360"/>
      </w:pPr>
    </w:lvl>
    <w:lvl w:ilvl="7" w:tplc="04190019" w:tentative="1">
      <w:start w:val="1"/>
      <w:numFmt w:val="lowerLetter"/>
      <w:lvlText w:val="%8."/>
      <w:lvlJc w:val="left"/>
      <w:pPr>
        <w:ind w:left="3982" w:hanging="360"/>
      </w:pPr>
    </w:lvl>
    <w:lvl w:ilvl="8" w:tplc="0419001B" w:tentative="1">
      <w:start w:val="1"/>
      <w:numFmt w:val="lowerRoman"/>
      <w:lvlText w:val="%9."/>
      <w:lvlJc w:val="right"/>
      <w:pPr>
        <w:ind w:left="4702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7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640B"/>
    <w:rsid w:val="00073F30"/>
    <w:rsid w:val="00083997"/>
    <w:rsid w:val="000A25E1"/>
    <w:rsid w:val="000E249E"/>
    <w:rsid w:val="001677D4"/>
    <w:rsid w:val="002D15EE"/>
    <w:rsid w:val="002E357A"/>
    <w:rsid w:val="00353C29"/>
    <w:rsid w:val="005322BB"/>
    <w:rsid w:val="007B5D35"/>
    <w:rsid w:val="008E34F0"/>
    <w:rsid w:val="00936063"/>
    <w:rsid w:val="009C7CC7"/>
    <w:rsid w:val="00A50B8C"/>
    <w:rsid w:val="00B00971"/>
    <w:rsid w:val="00B92F04"/>
    <w:rsid w:val="00BE3E5A"/>
    <w:rsid w:val="00C54DE5"/>
    <w:rsid w:val="00C65B98"/>
    <w:rsid w:val="00D463D4"/>
    <w:rsid w:val="00E2640B"/>
    <w:rsid w:val="00ED5F60"/>
    <w:rsid w:val="00FB0C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FE4B7DF-04AC-4B30-B4E8-3331C78B2B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right="142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2640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FootNote">
    <w:name w:val="FootNote"/>
    <w:next w:val="a"/>
    <w:uiPriority w:val="99"/>
    <w:rsid w:val="00A50B8C"/>
    <w:pPr>
      <w:widowControl w:val="0"/>
      <w:autoSpaceDE w:val="0"/>
      <w:autoSpaceDN w:val="0"/>
      <w:adjustRightInd w:val="0"/>
      <w:ind w:firstLine="200"/>
    </w:pPr>
    <w:rPr>
      <w:rFonts w:ascii="Times New Roman" w:eastAsiaTheme="minorEastAsia" w:hAnsi="Times New Roman" w:cs="Times New Roman"/>
      <w:sz w:val="20"/>
      <w:szCs w:val="20"/>
      <w:lang w:eastAsia="ru-RU"/>
    </w:rPr>
  </w:style>
  <w:style w:type="paragraph" w:styleId="a3">
    <w:name w:val="List Paragraph"/>
    <w:basedOn w:val="a"/>
    <w:uiPriority w:val="34"/>
    <w:qFormat/>
    <w:rsid w:val="00083997"/>
    <w:pPr>
      <w:ind w:left="720"/>
      <w:contextualSpacing/>
    </w:pPr>
  </w:style>
  <w:style w:type="table" w:styleId="a4">
    <w:name w:val="Table Grid"/>
    <w:basedOn w:val="a1"/>
    <w:uiPriority w:val="39"/>
    <w:rsid w:val="000A25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8E34F0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8E34F0"/>
  </w:style>
  <w:style w:type="paragraph" w:styleId="a7">
    <w:name w:val="footer"/>
    <w:basedOn w:val="a"/>
    <w:link w:val="a8"/>
    <w:uiPriority w:val="99"/>
    <w:unhideWhenUsed/>
    <w:rsid w:val="008E34F0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8E34F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526</TotalTime>
  <Pages>10</Pages>
  <Words>3490</Words>
  <Characters>19897</Characters>
  <Application>Microsoft Office Word</Application>
  <DocSecurity>0</DocSecurity>
  <Lines>165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2019-11-24T13:13:00Z</dcterms:created>
  <dcterms:modified xsi:type="dcterms:W3CDTF">2019-11-25T21:49:00Z</dcterms:modified>
</cp:coreProperties>
</file>